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1D1" w:rsidRPr="002B2B87" w:rsidRDefault="00A351D1">
      <w:pPr>
        <w:rPr>
          <w:rFonts w:ascii="Times New Roman" w:hAnsi="Times New Roman" w:cs="Times New Roman"/>
          <w:sz w:val="24"/>
          <w:szCs w:val="24"/>
        </w:rPr>
      </w:pPr>
    </w:p>
    <w:p w:rsidR="00A351D1" w:rsidRPr="002B2B87" w:rsidRDefault="00A351D1">
      <w:pPr>
        <w:rPr>
          <w:rFonts w:ascii="Times New Roman" w:hAnsi="Times New Roman" w:cs="Times New Roman"/>
          <w:sz w:val="24"/>
          <w:szCs w:val="24"/>
        </w:rPr>
      </w:pPr>
    </w:p>
    <w:p w:rsidR="00A351D1" w:rsidRPr="002B2B87" w:rsidRDefault="00A351D1">
      <w:pPr>
        <w:rPr>
          <w:rFonts w:ascii="Times New Roman" w:hAnsi="Times New Roman" w:cs="Times New Roman"/>
          <w:sz w:val="24"/>
          <w:szCs w:val="24"/>
        </w:rPr>
      </w:pPr>
    </w:p>
    <w:p w:rsidR="00A351D1" w:rsidRPr="002B2B87" w:rsidRDefault="00A351D1">
      <w:pPr>
        <w:rPr>
          <w:rFonts w:ascii="Times New Roman" w:hAnsi="Times New Roman" w:cs="Times New Roman"/>
          <w:sz w:val="24"/>
          <w:szCs w:val="24"/>
        </w:rPr>
      </w:pPr>
    </w:p>
    <w:p w:rsidR="00A351D1" w:rsidRPr="002B2B87" w:rsidRDefault="00A351D1">
      <w:pPr>
        <w:rPr>
          <w:rFonts w:ascii="Times New Roman" w:hAnsi="Times New Roman" w:cs="Times New Roman"/>
          <w:sz w:val="24"/>
          <w:szCs w:val="24"/>
        </w:rPr>
      </w:pPr>
    </w:p>
    <w:p w:rsidR="00A351D1" w:rsidRPr="002B2B87" w:rsidRDefault="00A351D1">
      <w:pPr>
        <w:rPr>
          <w:rFonts w:ascii="Times New Roman" w:hAnsi="Times New Roman" w:cs="Times New Roman"/>
          <w:sz w:val="24"/>
          <w:szCs w:val="24"/>
        </w:rPr>
      </w:pPr>
    </w:p>
    <w:p w:rsidR="00A351D1" w:rsidRPr="002B2B87" w:rsidRDefault="00A351D1">
      <w:pPr>
        <w:rPr>
          <w:rFonts w:ascii="Times New Roman" w:hAnsi="Times New Roman" w:cs="Times New Roman"/>
          <w:sz w:val="24"/>
          <w:szCs w:val="24"/>
        </w:rPr>
      </w:pPr>
    </w:p>
    <w:p w:rsidR="00A351D1" w:rsidRPr="002B2B87" w:rsidRDefault="00A351D1">
      <w:pPr>
        <w:rPr>
          <w:rFonts w:ascii="Times New Roman" w:hAnsi="Times New Roman" w:cs="Times New Roman"/>
          <w:sz w:val="24"/>
          <w:szCs w:val="24"/>
        </w:rPr>
      </w:pPr>
    </w:p>
    <w:p w:rsidR="00A351D1" w:rsidRPr="002B2B87" w:rsidRDefault="00A351D1" w:rsidP="00A351D1">
      <w:pPr>
        <w:spacing w:after="0" w:line="480" w:lineRule="auto"/>
        <w:jc w:val="center"/>
        <w:rPr>
          <w:rFonts w:ascii="Times New Roman" w:hAnsi="Times New Roman" w:cs="Times New Roman"/>
          <w:sz w:val="24"/>
          <w:szCs w:val="24"/>
        </w:rPr>
      </w:pPr>
    </w:p>
    <w:p w:rsidR="002B2B87" w:rsidRPr="002B2B87" w:rsidRDefault="002B2B87" w:rsidP="00A351D1">
      <w:pPr>
        <w:spacing w:after="0" w:line="480" w:lineRule="auto"/>
        <w:jc w:val="center"/>
        <w:rPr>
          <w:rFonts w:ascii="Times New Roman" w:hAnsi="Times New Roman" w:cs="Times New Roman"/>
          <w:sz w:val="24"/>
          <w:szCs w:val="24"/>
        </w:rPr>
      </w:pPr>
    </w:p>
    <w:p w:rsidR="00D038AF" w:rsidRPr="002B2B87" w:rsidRDefault="004514EF" w:rsidP="00A351D1">
      <w:pPr>
        <w:spacing w:after="0" w:line="480" w:lineRule="auto"/>
        <w:jc w:val="center"/>
        <w:rPr>
          <w:rFonts w:ascii="Times New Roman" w:hAnsi="Times New Roman" w:cs="Times New Roman"/>
          <w:sz w:val="24"/>
          <w:szCs w:val="24"/>
        </w:rPr>
      </w:pPr>
      <w:r w:rsidRPr="002B2B87">
        <w:rPr>
          <w:rFonts w:ascii="Times New Roman" w:hAnsi="Times New Roman" w:cs="Times New Roman"/>
          <w:sz w:val="24"/>
          <w:szCs w:val="24"/>
        </w:rPr>
        <w:t>Health Promotion Plan</w:t>
      </w:r>
    </w:p>
    <w:p w:rsidR="00D038AF" w:rsidRPr="002B2B87" w:rsidRDefault="004514EF" w:rsidP="00A351D1">
      <w:pPr>
        <w:spacing w:after="0" w:line="480" w:lineRule="auto"/>
        <w:jc w:val="center"/>
        <w:rPr>
          <w:rFonts w:ascii="Times New Roman" w:hAnsi="Times New Roman" w:cs="Times New Roman"/>
          <w:sz w:val="24"/>
          <w:szCs w:val="24"/>
        </w:rPr>
      </w:pPr>
      <w:r w:rsidRPr="002B2B87">
        <w:rPr>
          <w:rFonts w:ascii="Times New Roman" w:hAnsi="Times New Roman" w:cs="Times New Roman"/>
          <w:sz w:val="24"/>
          <w:szCs w:val="24"/>
        </w:rPr>
        <w:t>Student’s Name</w:t>
      </w:r>
    </w:p>
    <w:p w:rsidR="00D038AF" w:rsidRPr="002B2B87" w:rsidRDefault="004514EF" w:rsidP="00A351D1">
      <w:pPr>
        <w:spacing w:after="0" w:line="480" w:lineRule="auto"/>
        <w:jc w:val="center"/>
        <w:rPr>
          <w:rFonts w:ascii="Times New Roman" w:hAnsi="Times New Roman" w:cs="Times New Roman"/>
          <w:sz w:val="24"/>
          <w:szCs w:val="24"/>
        </w:rPr>
      </w:pPr>
      <w:r w:rsidRPr="002B2B87">
        <w:rPr>
          <w:rFonts w:ascii="Times New Roman" w:hAnsi="Times New Roman" w:cs="Times New Roman"/>
          <w:sz w:val="24"/>
          <w:szCs w:val="24"/>
        </w:rPr>
        <w:t>Institutional Affiliation</w:t>
      </w:r>
    </w:p>
    <w:p w:rsidR="00A351D1" w:rsidRPr="002B2B87" w:rsidRDefault="004514EF" w:rsidP="00A351D1">
      <w:pPr>
        <w:spacing w:after="0" w:line="480" w:lineRule="auto"/>
        <w:jc w:val="center"/>
        <w:rPr>
          <w:rFonts w:ascii="Times New Roman" w:hAnsi="Times New Roman" w:cs="Times New Roman"/>
          <w:sz w:val="24"/>
          <w:szCs w:val="24"/>
        </w:rPr>
      </w:pPr>
      <w:r w:rsidRPr="002B2B87">
        <w:rPr>
          <w:rFonts w:ascii="Times New Roman" w:hAnsi="Times New Roman" w:cs="Times New Roman"/>
          <w:sz w:val="24"/>
          <w:szCs w:val="24"/>
        </w:rPr>
        <w:t>Date</w:t>
      </w:r>
    </w:p>
    <w:p w:rsidR="00A351D1" w:rsidRPr="002B2B87" w:rsidRDefault="00A351D1" w:rsidP="00A351D1">
      <w:pPr>
        <w:spacing w:after="0" w:line="480" w:lineRule="auto"/>
        <w:jc w:val="center"/>
        <w:rPr>
          <w:rFonts w:ascii="Times New Roman" w:hAnsi="Times New Roman" w:cs="Times New Roman"/>
          <w:sz w:val="24"/>
          <w:szCs w:val="24"/>
        </w:rPr>
      </w:pPr>
    </w:p>
    <w:p w:rsidR="00D038AF" w:rsidRPr="002B2B87" w:rsidRDefault="00D038AF" w:rsidP="00A351D1">
      <w:pPr>
        <w:spacing w:after="0" w:line="480" w:lineRule="auto"/>
        <w:jc w:val="center"/>
        <w:rPr>
          <w:rFonts w:ascii="Times New Roman" w:hAnsi="Times New Roman" w:cs="Times New Roman"/>
          <w:b/>
          <w:bCs/>
          <w:sz w:val="24"/>
          <w:szCs w:val="24"/>
        </w:rPr>
      </w:pPr>
    </w:p>
    <w:p w:rsidR="00A351D1" w:rsidRPr="002B2B87" w:rsidRDefault="00A351D1" w:rsidP="00A351D1">
      <w:pPr>
        <w:spacing w:after="0" w:line="480" w:lineRule="auto"/>
        <w:jc w:val="center"/>
        <w:rPr>
          <w:rFonts w:ascii="Times New Roman" w:hAnsi="Times New Roman" w:cs="Times New Roman"/>
          <w:b/>
          <w:bCs/>
          <w:sz w:val="24"/>
          <w:szCs w:val="24"/>
        </w:rPr>
      </w:pPr>
    </w:p>
    <w:p w:rsidR="00A351D1" w:rsidRPr="002B2B87" w:rsidRDefault="00A351D1" w:rsidP="00A351D1">
      <w:pPr>
        <w:spacing w:after="0" w:line="480" w:lineRule="auto"/>
        <w:jc w:val="center"/>
        <w:rPr>
          <w:rFonts w:ascii="Times New Roman" w:hAnsi="Times New Roman" w:cs="Times New Roman"/>
          <w:b/>
          <w:bCs/>
          <w:sz w:val="24"/>
          <w:szCs w:val="24"/>
        </w:rPr>
      </w:pPr>
    </w:p>
    <w:p w:rsidR="00A351D1" w:rsidRPr="002B2B87" w:rsidRDefault="00A351D1" w:rsidP="00A351D1">
      <w:pPr>
        <w:spacing w:after="0" w:line="480" w:lineRule="auto"/>
        <w:jc w:val="cente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A351D1" w:rsidRPr="002B2B87" w:rsidRDefault="00A351D1">
      <w:pPr>
        <w:rPr>
          <w:rFonts w:ascii="Times New Roman" w:hAnsi="Times New Roman" w:cs="Times New Roman"/>
          <w:b/>
          <w:bCs/>
          <w:sz w:val="24"/>
          <w:szCs w:val="24"/>
        </w:rPr>
      </w:pPr>
    </w:p>
    <w:p w:rsidR="00022FF7" w:rsidRDefault="00022FF7" w:rsidP="002B2B87">
      <w:pPr>
        <w:spacing w:after="0" w:line="480" w:lineRule="auto"/>
        <w:jc w:val="center"/>
        <w:rPr>
          <w:rFonts w:ascii="Times New Roman" w:hAnsi="Times New Roman" w:cs="Times New Roman"/>
          <w:b/>
          <w:bCs/>
          <w:sz w:val="24"/>
          <w:szCs w:val="24"/>
        </w:rPr>
      </w:pPr>
      <w:r w:rsidRPr="002B2B87">
        <w:rPr>
          <w:rFonts w:ascii="Times New Roman" w:hAnsi="Times New Roman" w:cs="Times New Roman"/>
          <w:sz w:val="24"/>
          <w:szCs w:val="24"/>
        </w:rPr>
        <w:lastRenderedPageBreak/>
        <w:t>Health Promotion Plan</w:t>
      </w:r>
      <w:r w:rsidRPr="002B2B87">
        <w:rPr>
          <w:rFonts w:ascii="Times New Roman" w:hAnsi="Times New Roman" w:cs="Times New Roman"/>
          <w:b/>
          <w:bCs/>
          <w:sz w:val="24"/>
          <w:szCs w:val="24"/>
        </w:rPr>
        <w:t xml:space="preserve"> </w:t>
      </w:r>
    </w:p>
    <w:p w:rsidR="002B2B87" w:rsidRPr="002B2B87" w:rsidRDefault="002B2B87" w:rsidP="002B2B87">
      <w:pPr>
        <w:spacing w:after="0" w:line="480" w:lineRule="auto"/>
        <w:jc w:val="center"/>
        <w:rPr>
          <w:rFonts w:ascii="Times New Roman" w:hAnsi="Times New Roman" w:cs="Times New Roman"/>
          <w:b/>
          <w:bCs/>
          <w:sz w:val="24"/>
          <w:szCs w:val="24"/>
        </w:rPr>
      </w:pPr>
      <w:r w:rsidRPr="002B2B87">
        <w:rPr>
          <w:rFonts w:ascii="Times New Roman" w:hAnsi="Times New Roman" w:cs="Times New Roman"/>
          <w:b/>
          <w:bCs/>
          <w:sz w:val="24"/>
          <w:szCs w:val="24"/>
        </w:rPr>
        <w:t>Slide 1: Cover Slide</w:t>
      </w:r>
    </w:p>
    <w:p w:rsidR="00747E9C" w:rsidRPr="002B2B87" w:rsidRDefault="004514EF" w:rsidP="002B2B87">
      <w:pPr>
        <w:spacing w:after="0" w:line="480" w:lineRule="auto"/>
        <w:jc w:val="center"/>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 xml:space="preserve">Slide </w:t>
      </w:r>
      <w:r w:rsidR="0075070F" w:rsidRPr="002B2B87">
        <w:rPr>
          <w:rFonts w:ascii="Times New Roman" w:hAnsi="Times New Roman" w:cs="Times New Roman"/>
          <w:b/>
          <w:bCs/>
          <w:color w:val="000000" w:themeColor="text1"/>
          <w:sz w:val="24"/>
          <w:szCs w:val="24"/>
        </w:rPr>
        <w:t>2</w:t>
      </w:r>
      <w:r w:rsidRPr="002B2B87">
        <w:rPr>
          <w:rFonts w:ascii="Times New Roman" w:hAnsi="Times New Roman" w:cs="Times New Roman"/>
          <w:b/>
          <w:bCs/>
          <w:color w:val="000000" w:themeColor="text1"/>
          <w:sz w:val="24"/>
          <w:szCs w:val="24"/>
        </w:rPr>
        <w:t>-</w:t>
      </w:r>
      <w:r w:rsidR="00D038AF" w:rsidRPr="002B2B87">
        <w:rPr>
          <w:rFonts w:ascii="Times New Roman" w:hAnsi="Times New Roman" w:cs="Times New Roman"/>
          <w:b/>
          <w:bCs/>
          <w:color w:val="000000" w:themeColor="text1"/>
          <w:sz w:val="24"/>
          <w:szCs w:val="24"/>
        </w:rPr>
        <w:t>Analyzing Immunization</w:t>
      </w:r>
    </w:p>
    <w:p w:rsidR="0075070F" w:rsidRPr="002B2B87" w:rsidRDefault="004514EF" w:rsidP="00A351D1">
      <w:pPr>
        <w:pStyle w:val="ListParagraph"/>
        <w:numPr>
          <w:ilvl w:val="0"/>
          <w:numId w:val="1"/>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Health care providers ensure that health care services </w:t>
      </w:r>
      <w:r w:rsidR="000847C3" w:rsidRPr="002B2B87">
        <w:rPr>
          <w:rFonts w:ascii="Times New Roman" w:hAnsi="Times New Roman" w:cs="Times New Roman"/>
          <w:color w:val="000000" w:themeColor="text1"/>
          <w:sz w:val="24"/>
          <w:szCs w:val="24"/>
        </w:rPr>
        <w:t>benefit</w:t>
      </w:r>
      <w:r w:rsidR="002B2B87">
        <w:rPr>
          <w:rFonts w:ascii="Times New Roman" w:hAnsi="Times New Roman" w:cs="Times New Roman"/>
          <w:color w:val="000000" w:themeColor="text1"/>
          <w:sz w:val="24"/>
          <w:szCs w:val="24"/>
        </w:rPr>
        <w:t xml:space="preserve"> </w:t>
      </w:r>
      <w:r w:rsidR="007B69C8" w:rsidRPr="002B2B87">
        <w:rPr>
          <w:rFonts w:ascii="Times New Roman" w:hAnsi="Times New Roman" w:cs="Times New Roman"/>
          <w:color w:val="000000" w:themeColor="text1"/>
          <w:sz w:val="24"/>
          <w:szCs w:val="24"/>
        </w:rPr>
        <w:t>the community</w:t>
      </w:r>
      <w:r w:rsidRPr="002B2B87">
        <w:rPr>
          <w:rFonts w:ascii="Times New Roman" w:hAnsi="Times New Roman" w:cs="Times New Roman"/>
          <w:color w:val="000000" w:themeColor="text1"/>
          <w:sz w:val="24"/>
          <w:szCs w:val="24"/>
        </w:rPr>
        <w:t>.</w:t>
      </w:r>
    </w:p>
    <w:p w:rsidR="0075070F" w:rsidRPr="002B2B87" w:rsidRDefault="004514EF" w:rsidP="00A351D1">
      <w:pPr>
        <w:pStyle w:val="ListParagraph"/>
        <w:numPr>
          <w:ilvl w:val="0"/>
          <w:numId w:val="1"/>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Enhancing health care promotion influences the community to have health-seeking </w:t>
      </w:r>
      <w:r w:rsidR="007B69C8" w:rsidRPr="002B2B87">
        <w:rPr>
          <w:rFonts w:ascii="Times New Roman" w:hAnsi="Times New Roman" w:cs="Times New Roman"/>
          <w:color w:val="000000" w:themeColor="text1"/>
          <w:sz w:val="24"/>
          <w:szCs w:val="24"/>
        </w:rPr>
        <w:t>behavior</w:t>
      </w:r>
      <w:r w:rsidRPr="002B2B87">
        <w:rPr>
          <w:rFonts w:ascii="Times New Roman" w:hAnsi="Times New Roman" w:cs="Times New Roman"/>
          <w:color w:val="000000" w:themeColor="text1"/>
          <w:sz w:val="24"/>
          <w:szCs w:val="24"/>
        </w:rPr>
        <w:t>.</w:t>
      </w:r>
    </w:p>
    <w:p w:rsidR="0075070F" w:rsidRPr="002B2B87" w:rsidRDefault="004514EF" w:rsidP="00A351D1">
      <w:pPr>
        <w:pStyle w:val="ListParagraph"/>
        <w:numPr>
          <w:ilvl w:val="0"/>
          <w:numId w:val="1"/>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Immunization is a topic of significance to the health care sector, which ensures that the community's wellness is enhanced.</w:t>
      </w:r>
    </w:p>
    <w:p w:rsidR="0075070F" w:rsidRPr="002B2B87" w:rsidRDefault="004514EF" w:rsidP="00A351D1">
      <w:pPr>
        <w:pStyle w:val="ListParagraph"/>
        <w:numPr>
          <w:ilvl w:val="0"/>
          <w:numId w:val="1"/>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Health care promotion in immunization involves the parents who are the decision-makers for their children (Greenwood, 2015).</w:t>
      </w:r>
    </w:p>
    <w:p w:rsidR="0075070F" w:rsidRPr="002B2B87" w:rsidRDefault="004514EF" w:rsidP="00A351D1">
      <w:pPr>
        <w:pStyle w:val="ListParagraph"/>
        <w:numPr>
          <w:ilvl w:val="0"/>
          <w:numId w:val="1"/>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 goals and objectives of immunization should involve both parents and health care workers.</w:t>
      </w:r>
    </w:p>
    <w:p w:rsidR="001A6A2E" w:rsidRPr="002B2B87" w:rsidRDefault="004514EF" w:rsidP="00A351D1">
      <w:pPr>
        <w:pStyle w:val="ListParagraph"/>
        <w:numPr>
          <w:ilvl w:val="0"/>
          <w:numId w:val="1"/>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 health care providers should ensure that the education outcomes are considered to provide the evaluation of the health promotion program.</w:t>
      </w:r>
    </w:p>
    <w:p w:rsidR="0075070F" w:rsidRPr="002B2B87" w:rsidRDefault="004514EF" w:rsidP="00A351D1">
      <w:pPr>
        <w:spacing w:after="0" w:line="480" w:lineRule="auto"/>
        <w:ind w:left="360"/>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75070F" w:rsidRPr="002B2B87" w:rsidRDefault="004514EF" w:rsidP="00A351D1">
      <w:pPr>
        <w:spacing w:after="0" w:line="480" w:lineRule="auto"/>
        <w:ind w:left="360"/>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The role of health care providers is to ensure that society benefits from the provided health care services. The community influences </w:t>
      </w:r>
      <w:r w:rsidR="000847C3" w:rsidRPr="002B2B87">
        <w:rPr>
          <w:rFonts w:ascii="Times New Roman" w:hAnsi="Times New Roman" w:cs="Times New Roman"/>
          <w:color w:val="000000" w:themeColor="text1"/>
          <w:sz w:val="24"/>
          <w:szCs w:val="24"/>
        </w:rPr>
        <w:t>h</w:t>
      </w:r>
      <w:r w:rsidRPr="002B2B87">
        <w:rPr>
          <w:rFonts w:ascii="Times New Roman" w:hAnsi="Times New Roman" w:cs="Times New Roman"/>
          <w:color w:val="000000" w:themeColor="text1"/>
          <w:sz w:val="24"/>
          <w:szCs w:val="24"/>
        </w:rPr>
        <w:t xml:space="preserve">ealth-seeking </w:t>
      </w:r>
      <w:r w:rsidR="000847C3" w:rsidRPr="002B2B87">
        <w:rPr>
          <w:rFonts w:ascii="Times New Roman" w:hAnsi="Times New Roman" w:cs="Times New Roman"/>
          <w:color w:val="000000" w:themeColor="text1"/>
          <w:sz w:val="24"/>
          <w:szCs w:val="24"/>
        </w:rPr>
        <w:t>behavior</w:t>
      </w:r>
      <w:r w:rsidRPr="002B2B87">
        <w:rPr>
          <w:rFonts w:ascii="Times New Roman" w:hAnsi="Times New Roman" w:cs="Times New Roman"/>
          <w:color w:val="000000" w:themeColor="text1"/>
          <w:sz w:val="24"/>
          <w:szCs w:val="24"/>
        </w:rPr>
        <w:t xml:space="preserve"> through health promotion. The attitudes and perceptions of people in society are enhanced through health promotion. Immunization is a topic of significance when it comes to health promotion. Vaccine ensures that wellness of the community through the prevention of infections </w:t>
      </w:r>
      <w:r w:rsidR="00434D6A" w:rsidRPr="002B2B87">
        <w:rPr>
          <w:rFonts w:ascii="Times New Roman" w:hAnsi="Times New Roman" w:cs="Times New Roman"/>
          <w:color w:val="000000" w:themeColor="text1"/>
          <w:sz w:val="24"/>
          <w:szCs w:val="24"/>
        </w:rPr>
        <w:t>linked to a lack of vaccination. The parents are the sole decision-makers in seeking health care services for their children; therefore, they should be involved in health care promotion.</w:t>
      </w:r>
      <w:r w:rsidR="001A6A2E" w:rsidRPr="002B2B87">
        <w:rPr>
          <w:rFonts w:ascii="Times New Roman" w:hAnsi="Times New Roman" w:cs="Times New Roman"/>
          <w:color w:val="000000" w:themeColor="text1"/>
          <w:sz w:val="24"/>
          <w:szCs w:val="24"/>
        </w:rPr>
        <w:t xml:space="preserve"> Educational outcomes should be projected by the health care providers to ensure that they can quickly evaluate the effectiveness of the health promotion program.   </w:t>
      </w:r>
    </w:p>
    <w:p w:rsidR="00434D6A"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Slide 3- Facts and Health care Concern</w:t>
      </w:r>
    </w:p>
    <w:p w:rsidR="00434D6A" w:rsidRPr="002B2B87" w:rsidRDefault="004514EF" w:rsidP="00A351D1">
      <w:pPr>
        <w:pStyle w:val="ListParagraph"/>
        <w:numPr>
          <w:ilvl w:val="0"/>
          <w:numId w:val="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lastRenderedPageBreak/>
        <w:t xml:space="preserve">Immunization is a topic of importance for </w:t>
      </w:r>
      <w:r w:rsidR="00392F3E" w:rsidRPr="002B2B87">
        <w:rPr>
          <w:rFonts w:ascii="Times New Roman" w:hAnsi="Times New Roman" w:cs="Times New Roman"/>
          <w:color w:val="000000" w:themeColor="text1"/>
          <w:sz w:val="24"/>
          <w:szCs w:val="24"/>
        </w:rPr>
        <w:t xml:space="preserve">the </w:t>
      </w:r>
      <w:r w:rsidRPr="002B2B87">
        <w:rPr>
          <w:rFonts w:ascii="Times New Roman" w:hAnsi="Times New Roman" w:cs="Times New Roman"/>
          <w:color w:val="000000" w:themeColor="text1"/>
          <w:sz w:val="24"/>
          <w:szCs w:val="24"/>
        </w:rPr>
        <w:t>public health</w:t>
      </w:r>
      <w:r w:rsidR="00392F3E" w:rsidRPr="002B2B87">
        <w:rPr>
          <w:rFonts w:ascii="Times New Roman" w:hAnsi="Times New Roman" w:cs="Times New Roman"/>
          <w:color w:val="000000" w:themeColor="text1"/>
          <w:sz w:val="24"/>
          <w:szCs w:val="24"/>
        </w:rPr>
        <w:t xml:space="preserve"> sector</w:t>
      </w:r>
      <w:r w:rsidRPr="002B2B87">
        <w:rPr>
          <w:rFonts w:ascii="Times New Roman" w:hAnsi="Times New Roman" w:cs="Times New Roman"/>
          <w:color w:val="000000" w:themeColor="text1"/>
          <w:sz w:val="24"/>
          <w:szCs w:val="24"/>
        </w:rPr>
        <w:t>.</w:t>
      </w:r>
    </w:p>
    <w:p w:rsidR="00434D6A" w:rsidRPr="002B2B87" w:rsidRDefault="004514EF" w:rsidP="00A351D1">
      <w:pPr>
        <w:pStyle w:val="ListParagraph"/>
        <w:numPr>
          <w:ilvl w:val="0"/>
          <w:numId w:val="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Despite the success of immunization in the past and present world, approximately 6.6 million children die every year (Greenwood, 2015).</w:t>
      </w:r>
    </w:p>
    <w:p w:rsidR="00434D6A" w:rsidRPr="002B2B87" w:rsidRDefault="004514EF" w:rsidP="00A351D1">
      <w:pPr>
        <w:pStyle w:val="ListParagraph"/>
        <w:numPr>
          <w:ilvl w:val="0"/>
          <w:numId w:val="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 incidences of mortality among children are of importance to the health care sector as health care providers seek to provide prevention of morbidity and mortality.</w:t>
      </w:r>
    </w:p>
    <w:p w:rsidR="00434D6A" w:rsidRPr="002B2B87" w:rsidRDefault="002B2B87" w:rsidP="00A351D1">
      <w:pPr>
        <w:pStyle w:val="ListParagraph"/>
        <w:numPr>
          <w:ilvl w:val="0"/>
          <w:numId w:val="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There </w:t>
      </w:r>
      <w:r>
        <w:rPr>
          <w:rFonts w:ascii="Times New Roman" w:hAnsi="Times New Roman" w:cs="Times New Roman"/>
          <w:color w:val="000000" w:themeColor="text1"/>
          <w:sz w:val="24"/>
          <w:szCs w:val="24"/>
        </w:rPr>
        <w:t>is need</w:t>
      </w:r>
      <w:r w:rsidR="004514EF" w:rsidRPr="002B2B87">
        <w:rPr>
          <w:rFonts w:ascii="Times New Roman" w:hAnsi="Times New Roman" w:cs="Times New Roman"/>
          <w:color w:val="000000" w:themeColor="text1"/>
          <w:sz w:val="24"/>
          <w:szCs w:val="24"/>
        </w:rPr>
        <w:t xml:space="preserve"> to work together among health care workers and parents to ensure that the needs of children are met.</w:t>
      </w:r>
    </w:p>
    <w:p w:rsidR="001A6A2E" w:rsidRPr="002B2B87" w:rsidRDefault="004514EF" w:rsidP="00A351D1">
      <w:pPr>
        <w:pStyle w:val="ListParagraph"/>
        <w:numPr>
          <w:ilvl w:val="0"/>
          <w:numId w:val="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Working together ensures that there is harmony in enhancing the wellness of children in health care.</w:t>
      </w:r>
    </w:p>
    <w:p w:rsidR="00434D6A"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 xml:space="preserve">  Notes</w:t>
      </w:r>
    </w:p>
    <w:p w:rsidR="00434D6A" w:rsidRPr="002B2B87" w:rsidRDefault="004514EF" w:rsidP="00A351D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Immunization is one of the essential strategies in the health sector to ensure th</w:t>
      </w:r>
      <w:r w:rsidR="00CA5426" w:rsidRPr="002B2B87">
        <w:rPr>
          <w:rFonts w:ascii="Times New Roman" w:hAnsi="Times New Roman" w:cs="Times New Roman"/>
          <w:color w:val="000000" w:themeColor="text1"/>
          <w:sz w:val="24"/>
          <w:szCs w:val="24"/>
        </w:rPr>
        <w:t>e</w:t>
      </w:r>
      <w:r w:rsidRPr="002B2B87">
        <w:rPr>
          <w:rFonts w:ascii="Times New Roman" w:hAnsi="Times New Roman" w:cs="Times New Roman"/>
          <w:color w:val="000000" w:themeColor="text1"/>
          <w:sz w:val="24"/>
          <w:szCs w:val="24"/>
        </w:rPr>
        <w:t xml:space="preserve"> wellness of the community. Research shows that vaccination has been successful in the past and present decades; however, the death rates among children are still high. This means that there is a need for health promotion to ensure that the health care needs of children are met. To enhance the provision of care among children, health care providers should partner with parents to ensure that children's needs are met through health care services</w:t>
      </w:r>
      <w:r w:rsidR="002B2B87">
        <w:rPr>
          <w:rFonts w:ascii="Times New Roman" w:hAnsi="Times New Roman" w:cs="Times New Roman"/>
          <w:color w:val="000000" w:themeColor="text1"/>
          <w:sz w:val="24"/>
          <w:szCs w:val="24"/>
        </w:rPr>
        <w:t xml:space="preserve"> </w:t>
      </w:r>
      <w:r w:rsidR="002B2B87" w:rsidRPr="002B2B87">
        <w:rPr>
          <w:rFonts w:ascii="Times New Roman" w:hAnsi="Times New Roman" w:cs="Times New Roman"/>
          <w:color w:val="000000" w:themeColor="text1"/>
          <w:sz w:val="24"/>
          <w:szCs w:val="24"/>
        </w:rPr>
        <w:t>(Greenwood, 2015).</w:t>
      </w:r>
      <w:r w:rsidR="002B2B87">
        <w:rPr>
          <w:rFonts w:ascii="Times New Roman" w:hAnsi="Times New Roman" w:cs="Times New Roman"/>
          <w:color w:val="000000" w:themeColor="text1"/>
          <w:sz w:val="24"/>
          <w:szCs w:val="24"/>
        </w:rPr>
        <w:t xml:space="preserve"> </w:t>
      </w:r>
      <w:r w:rsidR="001A6A2E" w:rsidRPr="002B2B87">
        <w:rPr>
          <w:rFonts w:ascii="Times New Roman" w:hAnsi="Times New Roman" w:cs="Times New Roman"/>
          <w:color w:val="000000" w:themeColor="text1"/>
          <w:sz w:val="24"/>
          <w:szCs w:val="24"/>
        </w:rPr>
        <w:t xml:space="preserve">When parents and health care work together, the achievement of child welfare in health care services is enhanced through immunization.  </w:t>
      </w:r>
    </w:p>
    <w:p w:rsidR="00434D6A"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Slide 4-Group Involved</w:t>
      </w:r>
    </w:p>
    <w:p w:rsidR="00434D6A" w:rsidRPr="002B2B87" w:rsidRDefault="004514EF" w:rsidP="00A351D1">
      <w:pPr>
        <w:pStyle w:val="ListParagraph"/>
        <w:numPr>
          <w:ilvl w:val="0"/>
          <w:numId w:val="3"/>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Parents are significant in ensuring that the health care needs of children are met. </w:t>
      </w:r>
    </w:p>
    <w:p w:rsidR="00434D6A" w:rsidRPr="002B2B87" w:rsidRDefault="004514EF" w:rsidP="00A351D1">
      <w:pPr>
        <w:pStyle w:val="ListParagraph"/>
        <w:numPr>
          <w:ilvl w:val="0"/>
          <w:numId w:val="3"/>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They are the decision-makers when it comes to the health care needs of their children.</w:t>
      </w:r>
    </w:p>
    <w:p w:rsidR="0079310F" w:rsidRPr="002B2B87" w:rsidRDefault="004514EF" w:rsidP="00A351D1">
      <w:pPr>
        <w:pStyle w:val="ListParagraph"/>
        <w:numPr>
          <w:ilvl w:val="0"/>
          <w:numId w:val="3"/>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The safety of children is the priority of parents. </w:t>
      </w:r>
    </w:p>
    <w:p w:rsidR="0079310F" w:rsidRPr="002B2B87" w:rsidRDefault="004514EF" w:rsidP="00A351D1">
      <w:pPr>
        <w:pStyle w:val="ListParagraph"/>
        <w:numPr>
          <w:ilvl w:val="0"/>
          <w:numId w:val="3"/>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Research suggests that most parents decide either not to vaccinate or delay their children in the immunization programs (Leininger &amp; Levy (2015).</w:t>
      </w:r>
    </w:p>
    <w:p w:rsidR="0079310F" w:rsidRPr="002B2B87" w:rsidRDefault="004514EF" w:rsidP="00A351D1">
      <w:pPr>
        <w:pStyle w:val="ListParagraph"/>
        <w:numPr>
          <w:ilvl w:val="0"/>
          <w:numId w:val="3"/>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lastRenderedPageBreak/>
        <w:t>The health care provider should involve parents in the immunization program</w:t>
      </w:r>
      <w:r w:rsidR="002B2B87">
        <w:rPr>
          <w:rFonts w:ascii="Times New Roman" w:hAnsi="Times New Roman" w:cs="Times New Roman"/>
          <w:color w:val="000000" w:themeColor="text1"/>
          <w:sz w:val="24"/>
          <w:szCs w:val="24"/>
        </w:rPr>
        <w:t>s</w:t>
      </w:r>
      <w:r w:rsidRPr="002B2B87">
        <w:rPr>
          <w:rFonts w:ascii="Times New Roman" w:hAnsi="Times New Roman" w:cs="Times New Roman"/>
          <w:color w:val="000000" w:themeColor="text1"/>
          <w:sz w:val="24"/>
          <w:szCs w:val="24"/>
        </w:rPr>
        <w:t xml:space="preserve"> to ensure that they are aware of the health benefits associated with immunizations.</w:t>
      </w:r>
    </w:p>
    <w:p w:rsidR="001A6A2E" w:rsidRPr="002B2B87" w:rsidRDefault="004514EF" w:rsidP="00A351D1">
      <w:pPr>
        <w:pStyle w:val="ListParagraph"/>
        <w:numPr>
          <w:ilvl w:val="0"/>
          <w:numId w:val="3"/>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Both parents and health care providers play an essential role in ensuring that the wellness of children is guaranteed.</w:t>
      </w:r>
    </w:p>
    <w:p w:rsidR="0079310F"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32556E" w:rsidRPr="002B2B87" w:rsidRDefault="004514EF" w:rsidP="00A351D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Children have their health care needs; however, their needs are met based on their parents' decisions. Parents are the decision-makers of their children based on their attitudes and perception of health care services. They also make decisions based on the safety and benefits that are associated with health care services. Research shows that most parents decide to delay immunization schedules or even not to immunize their children </w:t>
      </w:r>
      <w:r w:rsidR="00022FF7" w:rsidRPr="002B2B87">
        <w:rPr>
          <w:rFonts w:ascii="Times New Roman" w:hAnsi="Times New Roman" w:cs="Times New Roman"/>
          <w:color w:val="000000" w:themeColor="text1"/>
          <w:sz w:val="24"/>
          <w:szCs w:val="24"/>
        </w:rPr>
        <w:t>entirely (</w:t>
      </w:r>
      <w:r w:rsidR="002B2B87" w:rsidRPr="002B2B87">
        <w:rPr>
          <w:rFonts w:ascii="Times New Roman" w:hAnsi="Times New Roman" w:cs="Times New Roman"/>
          <w:color w:val="000000" w:themeColor="text1"/>
          <w:sz w:val="24"/>
          <w:szCs w:val="24"/>
        </w:rPr>
        <w:t>Leininger &amp; Levy (2015).</w:t>
      </w:r>
      <w:r w:rsidRPr="002B2B87">
        <w:rPr>
          <w:rFonts w:ascii="Times New Roman" w:hAnsi="Times New Roman" w:cs="Times New Roman"/>
          <w:color w:val="000000" w:themeColor="text1"/>
          <w:sz w:val="24"/>
          <w:szCs w:val="24"/>
        </w:rPr>
        <w:t xml:space="preserve"> Therefore, health care providers need to ensure that parents are involved in health care promotion.</w:t>
      </w:r>
      <w:r w:rsidR="001A6A2E" w:rsidRPr="002B2B87">
        <w:rPr>
          <w:rFonts w:ascii="Times New Roman" w:hAnsi="Times New Roman" w:cs="Times New Roman"/>
          <w:color w:val="000000" w:themeColor="text1"/>
          <w:sz w:val="24"/>
          <w:szCs w:val="24"/>
        </w:rPr>
        <w:t xml:space="preserve"> In immunization, both parents and health care providers play a significant role in ensuring that children benefit from the immunization programs. </w:t>
      </w:r>
    </w:p>
    <w:p w:rsidR="0079310F"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Slide 5- Enhancement of Immunization</w:t>
      </w:r>
    </w:p>
    <w:p w:rsidR="0079310F" w:rsidRPr="002B2B87" w:rsidRDefault="004514EF" w:rsidP="00A351D1">
      <w:pPr>
        <w:pStyle w:val="ListParagraph"/>
        <w:numPr>
          <w:ilvl w:val="0"/>
          <w:numId w:val="4"/>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Immunization is essential in promoting the wellness of children and the community at large.</w:t>
      </w:r>
    </w:p>
    <w:p w:rsidR="0079310F" w:rsidRPr="002B2B87" w:rsidRDefault="004514EF" w:rsidP="00A351D1">
      <w:pPr>
        <w:pStyle w:val="ListParagraph"/>
        <w:numPr>
          <w:ilvl w:val="0"/>
          <w:numId w:val="4"/>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 xml:space="preserve">Enhancement of </w:t>
      </w:r>
      <w:r w:rsidR="00E4031B" w:rsidRPr="002B2B87">
        <w:rPr>
          <w:rFonts w:ascii="Times New Roman" w:hAnsi="Times New Roman" w:cs="Times New Roman"/>
          <w:color w:val="000000" w:themeColor="text1"/>
          <w:sz w:val="24"/>
          <w:szCs w:val="24"/>
        </w:rPr>
        <w:t>immunization is affected by various factors, such as parental involvement.</w:t>
      </w:r>
    </w:p>
    <w:p w:rsidR="00E4031B" w:rsidRPr="002B2B87" w:rsidRDefault="004514EF" w:rsidP="00A351D1">
      <w:pPr>
        <w:pStyle w:val="ListParagraph"/>
        <w:numPr>
          <w:ilvl w:val="0"/>
          <w:numId w:val="4"/>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L</w:t>
      </w:r>
      <w:r w:rsidR="002B2B87">
        <w:rPr>
          <w:rFonts w:ascii="Times New Roman" w:hAnsi="Times New Roman" w:cs="Times New Roman"/>
          <w:color w:val="000000" w:themeColor="text1"/>
          <w:sz w:val="24"/>
          <w:szCs w:val="24"/>
        </w:rPr>
        <w:t xml:space="preserve">eininger &amp; Levy (2015) suggested </w:t>
      </w:r>
      <w:r w:rsidRPr="002B2B87">
        <w:rPr>
          <w:rFonts w:ascii="Times New Roman" w:hAnsi="Times New Roman" w:cs="Times New Roman"/>
          <w:color w:val="000000" w:themeColor="text1"/>
          <w:sz w:val="24"/>
          <w:szCs w:val="24"/>
        </w:rPr>
        <w:t>that parental decisions are one of the main factors that affect immunization.</w:t>
      </w:r>
    </w:p>
    <w:p w:rsidR="00E4031B" w:rsidRPr="002B2B87" w:rsidRDefault="004514EF" w:rsidP="00A351D1">
      <w:pPr>
        <w:pStyle w:val="ListParagraph"/>
        <w:numPr>
          <w:ilvl w:val="0"/>
          <w:numId w:val="4"/>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Parents ensure that children access health care services.</w:t>
      </w:r>
    </w:p>
    <w:p w:rsidR="00E4031B" w:rsidRPr="002B2B87" w:rsidRDefault="004514EF" w:rsidP="00A351D1">
      <w:pPr>
        <w:pStyle w:val="ListParagraph"/>
        <w:numPr>
          <w:ilvl w:val="0"/>
          <w:numId w:val="4"/>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When decision-making among parents is not sufficient, the health care needs of children are not met.</w:t>
      </w:r>
    </w:p>
    <w:p w:rsidR="00E4031B"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E4031B" w:rsidRPr="002B2B87" w:rsidRDefault="004514EF" w:rsidP="00A351D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lastRenderedPageBreak/>
        <w:t xml:space="preserve">Various factors determine the wellness of children; however, immunization is the most significant factor. Vaccination enhances the health of the community at large. The main factor that impacts the welfare of children is parental decisions. When parents are influenced to have health-seeking </w:t>
      </w:r>
      <w:r w:rsidR="00096E22" w:rsidRPr="002B2B87">
        <w:rPr>
          <w:rFonts w:ascii="Times New Roman" w:hAnsi="Times New Roman" w:cs="Times New Roman"/>
          <w:color w:val="000000" w:themeColor="text1"/>
          <w:sz w:val="24"/>
          <w:szCs w:val="24"/>
        </w:rPr>
        <w:t>behavior</w:t>
      </w:r>
      <w:r w:rsidRPr="002B2B87">
        <w:rPr>
          <w:rFonts w:ascii="Times New Roman" w:hAnsi="Times New Roman" w:cs="Times New Roman"/>
          <w:color w:val="000000" w:themeColor="text1"/>
          <w:sz w:val="24"/>
          <w:szCs w:val="24"/>
        </w:rPr>
        <w:t>, the health care needs of children is enhanced.</w:t>
      </w:r>
    </w:p>
    <w:p w:rsidR="00E4031B"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Slide 6- Continuation of slide 5</w:t>
      </w:r>
    </w:p>
    <w:p w:rsidR="0079310F" w:rsidRPr="002B2B87" w:rsidRDefault="004514EF" w:rsidP="00A351D1">
      <w:pPr>
        <w:pStyle w:val="ListParagraph"/>
        <w:numPr>
          <w:ilvl w:val="0"/>
          <w:numId w:val="5"/>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Delays or lack of immunization increases the rate of diseases that are preventable through immunization</w:t>
      </w:r>
    </w:p>
    <w:p w:rsidR="00E4031B" w:rsidRPr="002B2B87" w:rsidRDefault="004514EF" w:rsidP="00A351D1">
      <w:pPr>
        <w:pStyle w:val="ListParagraph"/>
        <w:numPr>
          <w:ilvl w:val="0"/>
          <w:numId w:val="5"/>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Herd immunity in the community is disrupted by ineffective vaccination</w:t>
      </w:r>
      <w:r w:rsidR="000A5CB4" w:rsidRPr="002B2B87">
        <w:rPr>
          <w:rFonts w:ascii="Times New Roman" w:hAnsi="Times New Roman" w:cs="Times New Roman"/>
          <w:color w:val="000000" w:themeColor="text1"/>
          <w:sz w:val="24"/>
          <w:szCs w:val="24"/>
        </w:rPr>
        <w:t xml:space="preserve"> (Damnjanovic et al., 2018)</w:t>
      </w:r>
      <w:r w:rsidRPr="002B2B87">
        <w:rPr>
          <w:rFonts w:ascii="Times New Roman" w:hAnsi="Times New Roman" w:cs="Times New Roman"/>
          <w:color w:val="000000" w:themeColor="text1"/>
          <w:sz w:val="24"/>
          <w:szCs w:val="24"/>
        </w:rPr>
        <w:t>.</w:t>
      </w:r>
    </w:p>
    <w:p w:rsidR="00E4031B" w:rsidRPr="002B2B87" w:rsidRDefault="004514EF" w:rsidP="00A351D1">
      <w:pPr>
        <w:pStyle w:val="ListParagraph"/>
        <w:numPr>
          <w:ilvl w:val="0"/>
          <w:numId w:val="5"/>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When parents are involved in immunization, the community benefits significantly.</w:t>
      </w:r>
    </w:p>
    <w:p w:rsidR="00E4031B" w:rsidRPr="002B2B87" w:rsidRDefault="004514EF" w:rsidP="00A351D1">
      <w:pPr>
        <w:pStyle w:val="ListParagraph"/>
        <w:numPr>
          <w:ilvl w:val="0"/>
          <w:numId w:val="5"/>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When the health care providers </w:t>
      </w:r>
      <w:r w:rsidR="00293B54" w:rsidRPr="002B2B87">
        <w:rPr>
          <w:rFonts w:ascii="Times New Roman" w:hAnsi="Times New Roman" w:cs="Times New Roman"/>
          <w:color w:val="000000" w:themeColor="text1"/>
          <w:sz w:val="24"/>
          <w:szCs w:val="24"/>
        </w:rPr>
        <w:t>assure</w:t>
      </w:r>
      <w:r w:rsidRPr="002B2B87">
        <w:rPr>
          <w:rFonts w:ascii="Times New Roman" w:hAnsi="Times New Roman" w:cs="Times New Roman"/>
          <w:color w:val="000000" w:themeColor="text1"/>
          <w:sz w:val="24"/>
          <w:szCs w:val="24"/>
        </w:rPr>
        <w:t xml:space="preserve"> parents on the safety and benefits of immunization</w:t>
      </w:r>
      <w:r w:rsidR="00293B54" w:rsidRPr="002B2B87">
        <w:rPr>
          <w:rFonts w:ascii="Times New Roman" w:hAnsi="Times New Roman" w:cs="Times New Roman"/>
          <w:color w:val="000000" w:themeColor="text1"/>
          <w:sz w:val="24"/>
          <w:szCs w:val="24"/>
        </w:rPr>
        <w:t>, vaccination is enhanced.</w:t>
      </w:r>
    </w:p>
    <w:p w:rsidR="00293B54"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293B54" w:rsidRPr="002B2B87" w:rsidRDefault="004514EF" w:rsidP="00A351D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Prevention of diseases is diminished when the immunization schedule is not followed strictly by the parents. However, the lack of strict adherence to immunization significantly</w:t>
      </w:r>
      <w:r w:rsidR="002B2B87">
        <w:rPr>
          <w:rFonts w:ascii="Times New Roman" w:hAnsi="Times New Roman" w:cs="Times New Roman"/>
          <w:color w:val="000000" w:themeColor="text1"/>
          <w:sz w:val="24"/>
          <w:szCs w:val="24"/>
        </w:rPr>
        <w:t xml:space="preserve"> affects the community as the ha</w:t>
      </w:r>
      <w:r w:rsidRPr="002B2B87">
        <w:rPr>
          <w:rFonts w:ascii="Times New Roman" w:hAnsi="Times New Roman" w:cs="Times New Roman"/>
          <w:color w:val="000000" w:themeColor="text1"/>
          <w:sz w:val="24"/>
          <w:szCs w:val="24"/>
        </w:rPr>
        <w:t xml:space="preserve">rd immunity is disrupted. The community benefits from the accession of parents to immunization schedules. Therefore, health care providers play a significant role in assuring parents about the safety and benefits of immunization, which changes the health-seeking </w:t>
      </w:r>
      <w:r w:rsidR="00096E22" w:rsidRPr="002B2B87">
        <w:rPr>
          <w:rFonts w:ascii="Times New Roman" w:hAnsi="Times New Roman" w:cs="Times New Roman"/>
          <w:color w:val="000000" w:themeColor="text1"/>
          <w:sz w:val="24"/>
          <w:szCs w:val="24"/>
        </w:rPr>
        <w:t>behavior</w:t>
      </w:r>
      <w:r w:rsidRPr="002B2B87">
        <w:rPr>
          <w:rFonts w:ascii="Times New Roman" w:hAnsi="Times New Roman" w:cs="Times New Roman"/>
          <w:color w:val="000000" w:themeColor="text1"/>
          <w:sz w:val="24"/>
          <w:szCs w:val="24"/>
        </w:rPr>
        <w:t xml:space="preserve"> of parents significantly to meet the health care needs of their children</w:t>
      </w:r>
      <w:r w:rsidR="002B2B87">
        <w:rPr>
          <w:rFonts w:ascii="Times New Roman" w:hAnsi="Times New Roman" w:cs="Times New Roman"/>
          <w:color w:val="000000" w:themeColor="text1"/>
          <w:sz w:val="24"/>
          <w:szCs w:val="24"/>
        </w:rPr>
        <w:t xml:space="preserve"> </w:t>
      </w:r>
      <w:r w:rsidR="002B2B87" w:rsidRPr="002B2B87">
        <w:rPr>
          <w:rFonts w:ascii="Times New Roman" w:hAnsi="Times New Roman" w:cs="Times New Roman"/>
          <w:color w:val="000000" w:themeColor="text1"/>
          <w:sz w:val="24"/>
          <w:szCs w:val="24"/>
        </w:rPr>
        <w:t>(Damnjanovic et al., 2018).</w:t>
      </w:r>
    </w:p>
    <w:p w:rsidR="00293B54"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Slide 7- Significance of Enhancement of Immunization</w:t>
      </w:r>
    </w:p>
    <w:p w:rsidR="00293B54" w:rsidRPr="002B2B87" w:rsidRDefault="004514EF" w:rsidP="00A351D1">
      <w:pPr>
        <w:pStyle w:val="ListParagraph"/>
        <w:numPr>
          <w:ilvl w:val="0"/>
          <w:numId w:val="6"/>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Health promotion ensures that immunization goals are met.</w:t>
      </w:r>
    </w:p>
    <w:p w:rsidR="00293B54" w:rsidRPr="002B2B87" w:rsidRDefault="004514EF" w:rsidP="00A351D1">
      <w:pPr>
        <w:pStyle w:val="ListParagraph"/>
        <w:numPr>
          <w:ilvl w:val="0"/>
          <w:numId w:val="6"/>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Through promotion, parents realize the health care benefits associated with immunization.</w:t>
      </w:r>
    </w:p>
    <w:p w:rsidR="00293B54" w:rsidRPr="002B2B87" w:rsidRDefault="004514EF" w:rsidP="00A351D1">
      <w:pPr>
        <w:pStyle w:val="ListParagraph"/>
        <w:numPr>
          <w:ilvl w:val="0"/>
          <w:numId w:val="6"/>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lastRenderedPageBreak/>
        <w:t>Also, awareness is created in the community through education about the role of immunization in health care promotion.</w:t>
      </w:r>
    </w:p>
    <w:p w:rsidR="00293B54" w:rsidRPr="002B2B87" w:rsidRDefault="004514EF" w:rsidP="00A351D1">
      <w:pPr>
        <w:pStyle w:val="ListParagraph"/>
        <w:numPr>
          <w:ilvl w:val="0"/>
          <w:numId w:val="6"/>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The life expectancy of people is enhanced through immunization.</w:t>
      </w:r>
    </w:p>
    <w:p w:rsidR="00293B54" w:rsidRPr="002B2B87" w:rsidRDefault="004514EF" w:rsidP="00A351D1">
      <w:pPr>
        <w:pStyle w:val="ListParagraph"/>
        <w:numPr>
          <w:ilvl w:val="0"/>
          <w:numId w:val="6"/>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The reduction of mortality rates among children is enhanced through immunization.</w:t>
      </w:r>
    </w:p>
    <w:p w:rsidR="00293B54"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293B54" w:rsidRPr="002B2B87" w:rsidRDefault="004514EF" w:rsidP="00A351D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The goals of immunizations are met through the enhancement of vaccination in the community. When health promotion is done, parents realize the benefits associated with adherence to the immunization schedules. </w:t>
      </w:r>
      <w:r w:rsidR="00EC5C6B" w:rsidRPr="002B2B87">
        <w:rPr>
          <w:rFonts w:ascii="Times New Roman" w:hAnsi="Times New Roman" w:cs="Times New Roman"/>
          <w:color w:val="000000" w:themeColor="text1"/>
          <w:sz w:val="24"/>
          <w:szCs w:val="24"/>
        </w:rPr>
        <w:t>The whole community will be able to understand the advantage of immunizations when they are educated.</w:t>
      </w:r>
      <w:r w:rsidR="000A5CB4" w:rsidRPr="002B2B87">
        <w:rPr>
          <w:rFonts w:ascii="Times New Roman" w:hAnsi="Times New Roman" w:cs="Times New Roman"/>
          <w:color w:val="000000" w:themeColor="text1"/>
          <w:sz w:val="24"/>
          <w:szCs w:val="24"/>
        </w:rPr>
        <w:t xml:space="preserve"> Also, life expectancy is increased through the enhancement of vaccination. The mortality rates of children linked to a lack of vaccinations are also decreased.  </w:t>
      </w:r>
    </w:p>
    <w:p w:rsidR="000A5CB4"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 xml:space="preserve">Slide </w:t>
      </w:r>
      <w:r w:rsidR="001A6A2E" w:rsidRPr="002B2B87">
        <w:rPr>
          <w:rFonts w:ascii="Times New Roman" w:hAnsi="Times New Roman" w:cs="Times New Roman"/>
          <w:b/>
          <w:bCs/>
          <w:color w:val="000000" w:themeColor="text1"/>
          <w:sz w:val="24"/>
          <w:szCs w:val="24"/>
        </w:rPr>
        <w:t>8</w:t>
      </w:r>
      <w:r w:rsidRPr="002B2B87">
        <w:rPr>
          <w:rFonts w:ascii="Times New Roman" w:hAnsi="Times New Roman" w:cs="Times New Roman"/>
          <w:b/>
          <w:bCs/>
          <w:color w:val="000000" w:themeColor="text1"/>
          <w:sz w:val="24"/>
          <w:szCs w:val="24"/>
        </w:rPr>
        <w:t xml:space="preserve">- Continuation of Slide </w:t>
      </w:r>
      <w:r w:rsidR="001A6A2E" w:rsidRPr="002B2B87">
        <w:rPr>
          <w:rFonts w:ascii="Times New Roman" w:hAnsi="Times New Roman" w:cs="Times New Roman"/>
          <w:b/>
          <w:bCs/>
          <w:color w:val="000000" w:themeColor="text1"/>
          <w:sz w:val="24"/>
          <w:szCs w:val="24"/>
        </w:rPr>
        <w:t>7</w:t>
      </w:r>
    </w:p>
    <w:p w:rsidR="000A5CB4" w:rsidRPr="002B2B87" w:rsidRDefault="004514EF" w:rsidP="00A351D1">
      <w:pPr>
        <w:pStyle w:val="ListParagraph"/>
        <w:numPr>
          <w:ilvl w:val="0"/>
          <w:numId w:val="7"/>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Healthy population 2020 (2020) states that immunization saves approximately 33,000 people.</w:t>
      </w:r>
    </w:p>
    <w:p w:rsidR="000A5CB4" w:rsidRPr="002B2B87" w:rsidRDefault="004514EF" w:rsidP="00A351D1">
      <w:pPr>
        <w:pStyle w:val="ListParagraph"/>
        <w:numPr>
          <w:ilvl w:val="0"/>
          <w:numId w:val="7"/>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Also, health care cost is reduced, and the prevention of 14 million cases of diseases is enhanced.</w:t>
      </w:r>
    </w:p>
    <w:p w:rsidR="000A5CB4" w:rsidRPr="002B2B87" w:rsidRDefault="004514EF" w:rsidP="00A351D1">
      <w:pPr>
        <w:pStyle w:val="ListParagraph"/>
        <w:numPr>
          <w:ilvl w:val="0"/>
          <w:numId w:val="7"/>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Parents need to be taught about the benefits of immunization based on these statistics.</w:t>
      </w:r>
    </w:p>
    <w:p w:rsidR="000A5CB4" w:rsidRPr="002B2B87" w:rsidRDefault="004514EF" w:rsidP="00A351D1">
      <w:pPr>
        <w:pStyle w:val="ListParagraph"/>
        <w:numPr>
          <w:ilvl w:val="0"/>
          <w:numId w:val="7"/>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The enhancement of perception of immunization among parents will ensure that vaccination is enhanced.</w:t>
      </w:r>
    </w:p>
    <w:p w:rsidR="000A5CB4"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293B54" w:rsidRPr="002B2B87" w:rsidRDefault="004514EF" w:rsidP="00A351D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Research suggests that immunization is significant in various ways. The Healthy population 2020 shows that vaccination saves that lives of approximately 33,000 people annually, reduce the cost of health care, and prevent 14 million cases of diseases. The use of these statistics can be significant in influencing parents to embrace health-seeking </w:t>
      </w:r>
      <w:r w:rsidR="00096E22" w:rsidRPr="002B2B87">
        <w:rPr>
          <w:rFonts w:ascii="Times New Roman" w:hAnsi="Times New Roman" w:cs="Times New Roman"/>
          <w:color w:val="000000" w:themeColor="text1"/>
          <w:sz w:val="24"/>
          <w:szCs w:val="24"/>
        </w:rPr>
        <w:t>behavior</w:t>
      </w:r>
      <w:r w:rsidR="002B2B87">
        <w:rPr>
          <w:rFonts w:ascii="Times New Roman" w:hAnsi="Times New Roman" w:cs="Times New Roman"/>
          <w:color w:val="000000" w:themeColor="text1"/>
          <w:sz w:val="24"/>
          <w:szCs w:val="24"/>
        </w:rPr>
        <w:t xml:space="preserve"> </w:t>
      </w:r>
      <w:r w:rsidRPr="002B2B87">
        <w:rPr>
          <w:rFonts w:ascii="Times New Roman" w:hAnsi="Times New Roman" w:cs="Times New Roman"/>
          <w:color w:val="000000" w:themeColor="text1"/>
          <w:sz w:val="24"/>
          <w:szCs w:val="24"/>
        </w:rPr>
        <w:t xml:space="preserve">to meet the </w:t>
      </w:r>
      <w:r w:rsidRPr="002B2B87">
        <w:rPr>
          <w:rFonts w:ascii="Times New Roman" w:hAnsi="Times New Roman" w:cs="Times New Roman"/>
          <w:color w:val="000000" w:themeColor="text1"/>
          <w:sz w:val="24"/>
          <w:szCs w:val="24"/>
        </w:rPr>
        <w:lastRenderedPageBreak/>
        <w:t xml:space="preserve">health care needs of their children. The insight of the parents can be enhanced by </w:t>
      </w:r>
      <w:r w:rsidR="00634549" w:rsidRPr="002B2B87">
        <w:rPr>
          <w:rFonts w:ascii="Times New Roman" w:hAnsi="Times New Roman" w:cs="Times New Roman"/>
          <w:color w:val="000000" w:themeColor="text1"/>
          <w:sz w:val="24"/>
          <w:szCs w:val="24"/>
        </w:rPr>
        <w:t>showing them the advantage of immunization.</w:t>
      </w:r>
    </w:p>
    <w:p w:rsidR="00634549"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 xml:space="preserve">Slide </w:t>
      </w:r>
      <w:r w:rsidR="001A6A2E" w:rsidRPr="002B2B87">
        <w:rPr>
          <w:rFonts w:ascii="Times New Roman" w:hAnsi="Times New Roman" w:cs="Times New Roman"/>
          <w:b/>
          <w:bCs/>
          <w:color w:val="000000" w:themeColor="text1"/>
          <w:sz w:val="24"/>
          <w:szCs w:val="24"/>
        </w:rPr>
        <w:t>9</w:t>
      </w:r>
      <w:r w:rsidRPr="002B2B87">
        <w:rPr>
          <w:rFonts w:ascii="Times New Roman" w:hAnsi="Times New Roman" w:cs="Times New Roman"/>
          <w:b/>
          <w:bCs/>
          <w:color w:val="000000" w:themeColor="text1"/>
          <w:sz w:val="24"/>
          <w:szCs w:val="24"/>
        </w:rPr>
        <w:t>- Goals</w:t>
      </w:r>
    </w:p>
    <w:p w:rsidR="00634549" w:rsidRPr="002B2B87" w:rsidRDefault="004514EF" w:rsidP="00A351D1">
      <w:pPr>
        <w:pStyle w:val="ListParagraph"/>
        <w:numPr>
          <w:ilvl w:val="0"/>
          <w:numId w:val="8"/>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Parents should be involved in setting up goals in immunization</w:t>
      </w:r>
    </w:p>
    <w:p w:rsidR="00634549" w:rsidRPr="002B2B87" w:rsidRDefault="004514EF" w:rsidP="00A351D1">
      <w:pPr>
        <w:pStyle w:val="ListParagraph"/>
        <w:numPr>
          <w:ilvl w:val="0"/>
          <w:numId w:val="8"/>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The main goal is to enhance the wellness of children</w:t>
      </w:r>
    </w:p>
    <w:p w:rsidR="00634549" w:rsidRPr="002B2B87" w:rsidRDefault="004514EF" w:rsidP="00A351D1">
      <w:pPr>
        <w:pStyle w:val="ListParagraph"/>
        <w:numPr>
          <w:ilvl w:val="0"/>
          <w:numId w:val="8"/>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Delivering quality immunization is one of the significant goals that should be set by the health care providers, together with parents (</w:t>
      </w:r>
      <w:r w:rsidRPr="002B2B87">
        <w:rPr>
          <w:rFonts w:ascii="Times New Roman" w:hAnsi="Times New Roman" w:cs="Times New Roman"/>
          <w:color w:val="000000" w:themeColor="text1"/>
          <w:sz w:val="24"/>
          <w:szCs w:val="24"/>
          <w:shd w:val="clear" w:color="auto" w:fill="FFFFFF"/>
        </w:rPr>
        <w:t>Healthy People 2020, 2020)</w:t>
      </w:r>
      <w:r w:rsidRPr="002B2B87">
        <w:rPr>
          <w:rFonts w:ascii="Times New Roman" w:hAnsi="Times New Roman" w:cs="Times New Roman"/>
          <w:color w:val="000000" w:themeColor="text1"/>
          <w:sz w:val="24"/>
          <w:szCs w:val="24"/>
        </w:rPr>
        <w:t xml:space="preserve">. </w:t>
      </w:r>
    </w:p>
    <w:p w:rsidR="00634549" w:rsidRPr="002B2B87" w:rsidRDefault="004514EF" w:rsidP="00A351D1">
      <w:pPr>
        <w:pStyle w:val="ListParagraph"/>
        <w:numPr>
          <w:ilvl w:val="0"/>
          <w:numId w:val="8"/>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The parents' role is to ensure that children are taken for immunizations to ensure quality is met.</w:t>
      </w:r>
    </w:p>
    <w:p w:rsidR="00634549" w:rsidRPr="002B2B87" w:rsidRDefault="004514EF" w:rsidP="00A351D1">
      <w:pPr>
        <w:pStyle w:val="ListParagraph"/>
        <w:numPr>
          <w:ilvl w:val="0"/>
          <w:numId w:val="8"/>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Both parents and health care providers are significant in ensuring that quality health care is enhanced through immunization</w:t>
      </w:r>
    </w:p>
    <w:p w:rsidR="00634549"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C10F72" w:rsidRPr="002B2B87" w:rsidRDefault="004514EF" w:rsidP="00A351D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Both parents and health care providers set the goals of vaccination. The main objective is to ensure that the health care needs of children are met. The most significant goal is to ensure that the quality of health care concerning immunization is enhanced. Parents participate in improving quality through adhering to the immunization schedule. The health care providers provide health care promotion through education, which ensures that immunization is improved.</w:t>
      </w:r>
    </w:p>
    <w:p w:rsidR="00C10F72"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 xml:space="preserve">Slide </w:t>
      </w:r>
      <w:r w:rsidR="001A6A2E" w:rsidRPr="002B2B87">
        <w:rPr>
          <w:rFonts w:ascii="Times New Roman" w:hAnsi="Times New Roman" w:cs="Times New Roman"/>
          <w:b/>
          <w:bCs/>
          <w:color w:val="000000" w:themeColor="text1"/>
          <w:sz w:val="24"/>
          <w:szCs w:val="24"/>
        </w:rPr>
        <w:t>10-</w:t>
      </w:r>
      <w:r w:rsidRPr="002B2B87">
        <w:rPr>
          <w:rFonts w:ascii="Times New Roman" w:hAnsi="Times New Roman" w:cs="Times New Roman"/>
          <w:b/>
          <w:bCs/>
          <w:color w:val="000000" w:themeColor="text1"/>
          <w:sz w:val="24"/>
          <w:szCs w:val="24"/>
        </w:rPr>
        <w:t xml:space="preserve"> Characteristics of the Goals</w:t>
      </w:r>
    </w:p>
    <w:p w:rsidR="00C10F72" w:rsidRPr="002B2B87" w:rsidRDefault="004514EF" w:rsidP="00A351D1">
      <w:pPr>
        <w:pStyle w:val="ListParagraph"/>
        <w:numPr>
          <w:ilvl w:val="0"/>
          <w:numId w:val="9"/>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The goals set by both parents should be </w:t>
      </w:r>
      <w:bookmarkStart w:id="0" w:name="_Hlk41515459"/>
      <w:r w:rsidRPr="002B2B87">
        <w:rPr>
          <w:rFonts w:ascii="Times New Roman" w:hAnsi="Times New Roman" w:cs="Times New Roman"/>
          <w:color w:val="000000" w:themeColor="text1"/>
          <w:sz w:val="24"/>
          <w:szCs w:val="24"/>
        </w:rPr>
        <w:t>SMART (specific, measurable, attainable, realistic, and time-bound).</w:t>
      </w:r>
    </w:p>
    <w:bookmarkEnd w:id="0"/>
    <w:p w:rsidR="00C10F72" w:rsidRPr="002B2B87" w:rsidRDefault="004514EF" w:rsidP="00A351D1">
      <w:pPr>
        <w:pStyle w:val="ListParagraph"/>
        <w:numPr>
          <w:ilvl w:val="0"/>
          <w:numId w:val="9"/>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Goals should be set based on mutual agreement by the parents and health care providers.</w:t>
      </w:r>
    </w:p>
    <w:p w:rsidR="00C10F72" w:rsidRPr="002B2B87" w:rsidRDefault="004514EF" w:rsidP="00A351D1">
      <w:pPr>
        <w:pStyle w:val="ListParagraph"/>
        <w:numPr>
          <w:ilvl w:val="0"/>
          <w:numId w:val="9"/>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 goals should discuss the modification of perception and health care practices, including:</w:t>
      </w:r>
    </w:p>
    <w:p w:rsidR="00C10F72" w:rsidRPr="002B2B87" w:rsidRDefault="004514EF" w:rsidP="00A351D1">
      <w:pPr>
        <w:pStyle w:val="ListParagraph"/>
        <w:numPr>
          <w:ilvl w:val="0"/>
          <w:numId w:val="10"/>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lastRenderedPageBreak/>
        <w:t>Ensuring that children are taken for immunization as per the schedule</w:t>
      </w:r>
    </w:p>
    <w:p w:rsidR="00C10F72" w:rsidRPr="002B2B87" w:rsidRDefault="004514EF" w:rsidP="00A351D1">
      <w:pPr>
        <w:pStyle w:val="ListParagraph"/>
        <w:numPr>
          <w:ilvl w:val="0"/>
          <w:numId w:val="10"/>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Reporting cases of complications.</w:t>
      </w:r>
    </w:p>
    <w:p w:rsidR="00D038AF"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D038AF" w:rsidRPr="002B2B87" w:rsidRDefault="004514EF" w:rsidP="00A351D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 parents and health care providers should be involved in setting goals that are SMART (specific, measurable, attainable, realistic, and time-bound). The goals are based on the mutual agreement of both practices to ensure that they are met adequately. The discussion of the objec</w:t>
      </w:r>
      <w:r w:rsidR="002B2B87">
        <w:rPr>
          <w:rFonts w:ascii="Times New Roman" w:hAnsi="Times New Roman" w:cs="Times New Roman"/>
          <w:color w:val="000000" w:themeColor="text1"/>
          <w:sz w:val="24"/>
          <w:szCs w:val="24"/>
        </w:rPr>
        <w:t>tives that should be met to</w:t>
      </w:r>
      <w:r w:rsidRPr="002B2B87">
        <w:rPr>
          <w:rFonts w:ascii="Times New Roman" w:hAnsi="Times New Roman" w:cs="Times New Roman"/>
          <w:color w:val="000000" w:themeColor="text1"/>
          <w:sz w:val="24"/>
          <w:szCs w:val="24"/>
        </w:rPr>
        <w:t xml:space="preserve"> include the modification of perception and the health practices of the parents. The amendment comprises following immunization schedules and reporting any cases of complications.</w:t>
      </w:r>
    </w:p>
    <w:p w:rsidR="00D81D1E" w:rsidRPr="002B2B87" w:rsidRDefault="004514EF" w:rsidP="00A351D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Slide 1</w:t>
      </w:r>
      <w:r w:rsidR="001A6A2E" w:rsidRPr="002B2B87">
        <w:rPr>
          <w:rFonts w:ascii="Times New Roman" w:hAnsi="Times New Roman" w:cs="Times New Roman"/>
          <w:b/>
          <w:bCs/>
          <w:color w:val="000000" w:themeColor="text1"/>
          <w:sz w:val="24"/>
          <w:szCs w:val="24"/>
        </w:rPr>
        <w:t>1</w:t>
      </w:r>
      <w:r w:rsidRPr="002B2B87">
        <w:rPr>
          <w:rFonts w:ascii="Times New Roman" w:hAnsi="Times New Roman" w:cs="Times New Roman"/>
          <w:b/>
          <w:bCs/>
          <w:color w:val="000000" w:themeColor="text1"/>
          <w:sz w:val="24"/>
          <w:szCs w:val="24"/>
        </w:rPr>
        <w:t>- Educational Outcomes</w:t>
      </w:r>
    </w:p>
    <w:p w:rsidR="00D81D1E" w:rsidRPr="002B2B87" w:rsidRDefault="004514EF" w:rsidP="00D81D1E">
      <w:pPr>
        <w:pStyle w:val="ListParagraph"/>
        <w:numPr>
          <w:ilvl w:val="0"/>
          <w:numId w:val="13"/>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 xml:space="preserve">Educating parents on the significance of immunization is vital in enhancing the health </w:t>
      </w:r>
      <w:r w:rsidR="00482274" w:rsidRPr="002B2B87">
        <w:rPr>
          <w:rFonts w:ascii="Times New Roman" w:hAnsi="Times New Roman" w:cs="Times New Roman"/>
          <w:color w:val="000000" w:themeColor="text1"/>
          <w:sz w:val="24"/>
          <w:szCs w:val="24"/>
        </w:rPr>
        <w:t>care</w:t>
      </w:r>
      <w:r w:rsidRPr="002B2B87">
        <w:rPr>
          <w:rFonts w:ascii="Times New Roman" w:hAnsi="Times New Roman" w:cs="Times New Roman"/>
          <w:color w:val="000000" w:themeColor="text1"/>
          <w:sz w:val="24"/>
          <w:szCs w:val="24"/>
        </w:rPr>
        <w:t xml:space="preserve"> outcomes.</w:t>
      </w:r>
    </w:p>
    <w:p w:rsidR="00D81D1E" w:rsidRPr="002B2B87" w:rsidRDefault="004514EF" w:rsidP="00D81D1E">
      <w:pPr>
        <w:pStyle w:val="ListParagraph"/>
        <w:numPr>
          <w:ilvl w:val="0"/>
          <w:numId w:val="13"/>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The main aim of educating parents is to change their perception concerning the immunization schedules.</w:t>
      </w:r>
    </w:p>
    <w:p w:rsidR="00D81D1E" w:rsidRPr="002B2B87" w:rsidRDefault="004514EF" w:rsidP="00D81D1E">
      <w:pPr>
        <w:pStyle w:val="ListParagraph"/>
        <w:numPr>
          <w:ilvl w:val="0"/>
          <w:numId w:val="13"/>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Health promotion ensures that the utilization of immunization programs in the community is enhanced.</w:t>
      </w:r>
    </w:p>
    <w:p w:rsidR="00D81D1E" w:rsidRPr="002B2B87" w:rsidRDefault="004514EF" w:rsidP="00D81D1E">
      <w:pPr>
        <w:pStyle w:val="ListParagraph"/>
        <w:numPr>
          <w:ilvl w:val="0"/>
          <w:numId w:val="13"/>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 xml:space="preserve">When parents </w:t>
      </w:r>
      <w:r w:rsidR="00515E49" w:rsidRPr="002B2B87">
        <w:rPr>
          <w:rFonts w:ascii="Times New Roman" w:hAnsi="Times New Roman" w:cs="Times New Roman"/>
          <w:color w:val="000000" w:themeColor="text1"/>
          <w:sz w:val="24"/>
          <w:szCs w:val="24"/>
        </w:rPr>
        <w:t>are</w:t>
      </w:r>
      <w:r w:rsidRPr="002B2B87">
        <w:rPr>
          <w:rFonts w:ascii="Times New Roman" w:hAnsi="Times New Roman" w:cs="Times New Roman"/>
          <w:color w:val="000000" w:themeColor="text1"/>
          <w:sz w:val="24"/>
          <w:szCs w:val="24"/>
        </w:rPr>
        <w:t xml:space="preserve"> involved, the utilization of immunization services is enhanced.</w:t>
      </w:r>
    </w:p>
    <w:p w:rsidR="00D81D1E" w:rsidRPr="002B2B87" w:rsidRDefault="004514EF" w:rsidP="00D81D1E">
      <w:pPr>
        <w:pStyle w:val="ListParagraph"/>
        <w:numPr>
          <w:ilvl w:val="0"/>
          <w:numId w:val="13"/>
        </w:num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color w:val="000000" w:themeColor="text1"/>
          <w:sz w:val="24"/>
          <w:szCs w:val="24"/>
        </w:rPr>
        <w:t>The expected outcome is</w:t>
      </w:r>
      <w:r w:rsidR="00515E49" w:rsidRPr="002B2B87">
        <w:rPr>
          <w:rFonts w:ascii="Times New Roman" w:hAnsi="Times New Roman" w:cs="Times New Roman"/>
          <w:color w:val="000000" w:themeColor="text1"/>
          <w:sz w:val="24"/>
          <w:szCs w:val="24"/>
        </w:rPr>
        <w:t xml:space="preserve"> predicted through</w:t>
      </w:r>
      <w:r w:rsidR="002B2B87">
        <w:rPr>
          <w:rFonts w:ascii="Times New Roman" w:hAnsi="Times New Roman" w:cs="Times New Roman"/>
          <w:color w:val="000000" w:themeColor="text1"/>
          <w:sz w:val="24"/>
          <w:szCs w:val="24"/>
        </w:rPr>
        <w:t xml:space="preserve"> </w:t>
      </w:r>
      <w:r w:rsidRPr="002B2B87">
        <w:rPr>
          <w:rFonts w:ascii="Times New Roman" w:hAnsi="Times New Roman" w:cs="Times New Roman"/>
          <w:color w:val="000000" w:themeColor="text1"/>
          <w:sz w:val="24"/>
          <w:szCs w:val="24"/>
        </w:rPr>
        <w:t xml:space="preserve">the enhancement of child wellness </w:t>
      </w:r>
      <w:r w:rsidR="00515E49" w:rsidRPr="002B2B87">
        <w:rPr>
          <w:rFonts w:ascii="Times New Roman" w:hAnsi="Times New Roman" w:cs="Times New Roman"/>
          <w:color w:val="000000" w:themeColor="text1"/>
          <w:sz w:val="24"/>
          <w:szCs w:val="24"/>
        </w:rPr>
        <w:t>in</w:t>
      </w:r>
      <w:r w:rsidR="002B2B87">
        <w:rPr>
          <w:rFonts w:ascii="Times New Roman" w:hAnsi="Times New Roman" w:cs="Times New Roman"/>
          <w:color w:val="000000" w:themeColor="text1"/>
          <w:sz w:val="24"/>
          <w:szCs w:val="24"/>
        </w:rPr>
        <w:t xml:space="preserve"> immunization </w:t>
      </w:r>
      <w:r w:rsidR="002B2B87" w:rsidRPr="002B2B87">
        <w:rPr>
          <w:rFonts w:ascii="Times New Roman" w:hAnsi="Times New Roman" w:cs="Times New Roman"/>
          <w:color w:val="000000" w:themeColor="text1"/>
          <w:sz w:val="24"/>
          <w:szCs w:val="24"/>
        </w:rPr>
        <w:t>(</w:t>
      </w:r>
      <w:r w:rsidR="002B2B87" w:rsidRPr="002B2B87">
        <w:rPr>
          <w:rFonts w:ascii="Times New Roman" w:hAnsi="Times New Roman" w:cs="Times New Roman"/>
          <w:color w:val="000000" w:themeColor="text1"/>
          <w:sz w:val="24"/>
          <w:szCs w:val="24"/>
          <w:shd w:val="clear" w:color="auto" w:fill="FFFFFF"/>
        </w:rPr>
        <w:t xml:space="preserve">Healthy People 2020, </w:t>
      </w:r>
      <w:r w:rsidR="002B2B87">
        <w:rPr>
          <w:rFonts w:ascii="Times New Roman" w:hAnsi="Times New Roman" w:cs="Times New Roman"/>
          <w:color w:val="000000" w:themeColor="text1"/>
          <w:sz w:val="24"/>
          <w:szCs w:val="24"/>
          <w:shd w:val="clear" w:color="auto" w:fill="FFFFFF"/>
        </w:rPr>
        <w:t>2020</w:t>
      </w:r>
      <w:r w:rsidR="002B2B87" w:rsidRPr="002B2B87">
        <w:rPr>
          <w:rFonts w:ascii="Times New Roman" w:hAnsi="Times New Roman" w:cs="Times New Roman"/>
          <w:color w:val="000000" w:themeColor="text1"/>
          <w:sz w:val="24"/>
          <w:szCs w:val="24"/>
          <w:shd w:val="clear" w:color="auto" w:fill="FFFFFF"/>
        </w:rPr>
        <w:t>)</w:t>
      </w:r>
      <w:r w:rsidR="002B2B87" w:rsidRPr="002B2B87">
        <w:rPr>
          <w:rFonts w:ascii="Times New Roman" w:hAnsi="Times New Roman" w:cs="Times New Roman"/>
          <w:color w:val="000000" w:themeColor="text1"/>
          <w:sz w:val="24"/>
          <w:szCs w:val="24"/>
        </w:rPr>
        <w:t>.</w:t>
      </w:r>
    </w:p>
    <w:p w:rsidR="00D81D1E" w:rsidRPr="002B2B87" w:rsidRDefault="004514EF" w:rsidP="00D81D1E">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D81D1E" w:rsidRPr="002B2B87" w:rsidRDefault="00022FF7" w:rsidP="00D81D1E">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w:t>
      </w:r>
      <w:r w:rsidRPr="002B2B87">
        <w:rPr>
          <w:rFonts w:ascii="Times New Roman" w:hAnsi="Times New Roman" w:cs="Times New Roman"/>
          <w:color w:val="000000" w:themeColor="text1"/>
          <w:sz w:val="24"/>
          <w:szCs w:val="24"/>
        </w:rPr>
        <w:t xml:space="preserve">Damnjanovic et al., </w:t>
      </w:r>
      <w:r>
        <w:rPr>
          <w:rFonts w:ascii="Times New Roman" w:hAnsi="Times New Roman" w:cs="Times New Roman"/>
          <w:color w:val="000000" w:themeColor="text1"/>
          <w:sz w:val="24"/>
          <w:szCs w:val="24"/>
        </w:rPr>
        <w:t>(</w:t>
      </w:r>
      <w:r w:rsidRPr="002B2B87">
        <w:rPr>
          <w:rFonts w:ascii="Times New Roman" w:hAnsi="Times New Roman" w:cs="Times New Roman"/>
          <w:color w:val="000000" w:themeColor="text1"/>
          <w:sz w:val="24"/>
          <w:szCs w:val="24"/>
        </w:rPr>
        <w:t>2018)</w:t>
      </w:r>
      <w:r>
        <w:rPr>
          <w:rFonts w:ascii="Times New Roman" w:hAnsi="Times New Roman" w:cs="Times New Roman"/>
          <w:color w:val="000000" w:themeColor="text1"/>
          <w:sz w:val="24"/>
          <w:szCs w:val="24"/>
        </w:rPr>
        <w:t>, w</w:t>
      </w:r>
      <w:r w:rsidR="004514EF" w:rsidRPr="002B2B87">
        <w:rPr>
          <w:rFonts w:ascii="Times New Roman" w:hAnsi="Times New Roman" w:cs="Times New Roman"/>
          <w:color w:val="000000" w:themeColor="text1"/>
          <w:sz w:val="24"/>
          <w:szCs w:val="24"/>
        </w:rPr>
        <w:t>hen parents are educated about the si</w:t>
      </w:r>
      <w:r w:rsidR="002B2B87">
        <w:rPr>
          <w:rFonts w:ascii="Times New Roman" w:hAnsi="Times New Roman" w:cs="Times New Roman"/>
          <w:color w:val="000000" w:themeColor="text1"/>
          <w:sz w:val="24"/>
          <w:szCs w:val="24"/>
        </w:rPr>
        <w:t xml:space="preserve">gnificance of immunization, </w:t>
      </w:r>
      <w:r w:rsidR="004514EF" w:rsidRPr="002B2B87">
        <w:rPr>
          <w:rFonts w:ascii="Times New Roman" w:hAnsi="Times New Roman" w:cs="Times New Roman"/>
          <w:color w:val="000000" w:themeColor="text1"/>
          <w:sz w:val="24"/>
          <w:szCs w:val="24"/>
        </w:rPr>
        <w:t>the health care sector benefits through the positive outcomes that are</w:t>
      </w:r>
      <w:r w:rsidR="002B2B87">
        <w:rPr>
          <w:rFonts w:ascii="Times New Roman" w:hAnsi="Times New Roman" w:cs="Times New Roman"/>
          <w:color w:val="000000" w:themeColor="text1"/>
          <w:sz w:val="24"/>
          <w:szCs w:val="24"/>
        </w:rPr>
        <w:t xml:space="preserve"> achieved</w:t>
      </w:r>
      <w:r w:rsidR="004514EF" w:rsidRPr="002B2B87">
        <w:rPr>
          <w:rFonts w:ascii="Times New Roman" w:hAnsi="Times New Roman" w:cs="Times New Roman"/>
          <w:color w:val="000000" w:themeColor="text1"/>
          <w:sz w:val="24"/>
          <w:szCs w:val="24"/>
        </w:rPr>
        <w:t xml:space="preserve">. The objective of parent education is to ensure that parents gain insight into the significance of immunization to their children and the community. Enhancing the utilization of immunization </w:t>
      </w:r>
      <w:r w:rsidR="004514EF" w:rsidRPr="002B2B87">
        <w:rPr>
          <w:rFonts w:ascii="Times New Roman" w:hAnsi="Times New Roman" w:cs="Times New Roman"/>
          <w:color w:val="000000" w:themeColor="text1"/>
          <w:sz w:val="24"/>
          <w:szCs w:val="24"/>
        </w:rPr>
        <w:lastRenderedPageBreak/>
        <w:t>services in the community ensures that herd immunity is enhanced, promoting the welfare of society significantly. Child wellness is achieved when parents are educated.</w:t>
      </w:r>
    </w:p>
    <w:p w:rsidR="00D81D1E" w:rsidRPr="002B2B87" w:rsidRDefault="004514EF" w:rsidP="00D81D1E">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Slide 1</w:t>
      </w:r>
      <w:r w:rsidR="001A6A2E" w:rsidRPr="002B2B87">
        <w:rPr>
          <w:rFonts w:ascii="Times New Roman" w:hAnsi="Times New Roman" w:cs="Times New Roman"/>
          <w:b/>
          <w:bCs/>
          <w:color w:val="000000" w:themeColor="text1"/>
          <w:sz w:val="24"/>
          <w:szCs w:val="24"/>
        </w:rPr>
        <w:t>2</w:t>
      </w:r>
      <w:r w:rsidRPr="002B2B87">
        <w:rPr>
          <w:rFonts w:ascii="Times New Roman" w:hAnsi="Times New Roman" w:cs="Times New Roman"/>
          <w:b/>
          <w:bCs/>
          <w:color w:val="000000" w:themeColor="text1"/>
          <w:sz w:val="24"/>
          <w:szCs w:val="24"/>
        </w:rPr>
        <w:t>- Evaluation</w:t>
      </w:r>
    </w:p>
    <w:p w:rsidR="009C5B31" w:rsidRPr="002B2B87" w:rsidRDefault="004514EF" w:rsidP="009C5B31">
      <w:pPr>
        <w:pStyle w:val="ListParagraph"/>
        <w:numPr>
          <w:ilvl w:val="0"/>
          <w:numId w:val="14"/>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For every service that is offered in the health care sector, evaluation is significant.</w:t>
      </w:r>
    </w:p>
    <w:p w:rsidR="009C5B31" w:rsidRPr="002B2B87" w:rsidRDefault="004514EF" w:rsidP="009C5B31">
      <w:pPr>
        <w:pStyle w:val="ListParagraph"/>
        <w:numPr>
          <w:ilvl w:val="0"/>
          <w:numId w:val="14"/>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Evaluation ensures that health care providers gain insight into the quality of health care services that they offer.</w:t>
      </w:r>
    </w:p>
    <w:p w:rsidR="009C5B31" w:rsidRPr="002B2B87" w:rsidRDefault="004514EF" w:rsidP="009C5B31">
      <w:pPr>
        <w:pStyle w:val="ListParagraph"/>
        <w:numPr>
          <w:ilvl w:val="0"/>
          <w:numId w:val="14"/>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Evaluating the health promotion programs is significant to ensure that it is successful in changing the health practices</w:t>
      </w:r>
      <w:r w:rsidR="00060E5E" w:rsidRPr="002B2B87">
        <w:rPr>
          <w:rFonts w:ascii="Times New Roman" w:hAnsi="Times New Roman" w:cs="Times New Roman"/>
          <w:color w:val="000000" w:themeColor="text1"/>
          <w:sz w:val="24"/>
          <w:szCs w:val="24"/>
        </w:rPr>
        <w:t xml:space="preserve"> of parents</w:t>
      </w:r>
      <w:r w:rsidRPr="002B2B87">
        <w:rPr>
          <w:rFonts w:ascii="Times New Roman" w:hAnsi="Times New Roman" w:cs="Times New Roman"/>
          <w:color w:val="000000" w:themeColor="text1"/>
          <w:sz w:val="24"/>
          <w:szCs w:val="24"/>
        </w:rPr>
        <w:t>; thus, meeting the health care needs of children.</w:t>
      </w:r>
    </w:p>
    <w:p w:rsidR="009C5B31" w:rsidRPr="002B2B87" w:rsidRDefault="004514EF" w:rsidP="009C5B31">
      <w:pPr>
        <w:pStyle w:val="ListParagraph"/>
        <w:numPr>
          <w:ilvl w:val="0"/>
          <w:numId w:val="14"/>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Parents should demonstrate a change of behavior and attitudes towards immunization services through adhering to immunization schedules.</w:t>
      </w:r>
    </w:p>
    <w:p w:rsidR="009C5B31" w:rsidRPr="002B2B87" w:rsidRDefault="004514EF" w:rsidP="009C5B31">
      <w:pPr>
        <w:pStyle w:val="ListParagraph"/>
        <w:numPr>
          <w:ilvl w:val="0"/>
          <w:numId w:val="14"/>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The objectives that are mutually set by the parents and health care providers should be met to enhance the wellness of children. </w:t>
      </w:r>
    </w:p>
    <w:p w:rsidR="009C5B31" w:rsidRPr="002B2B87" w:rsidRDefault="004514EF" w:rsidP="009C5B3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9C5B31" w:rsidRPr="002B2B87" w:rsidRDefault="004514EF" w:rsidP="009C5B3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Evaluation of services that are offered by the health care providers is very significant. Evaluation ensures that the quality of health care services provided is approved. In health promotion, the assessment provides that parents </w:t>
      </w:r>
      <w:r w:rsidR="00CD2095" w:rsidRPr="002B2B87">
        <w:rPr>
          <w:rFonts w:ascii="Times New Roman" w:hAnsi="Times New Roman" w:cs="Times New Roman"/>
          <w:color w:val="000000" w:themeColor="text1"/>
          <w:sz w:val="24"/>
          <w:szCs w:val="24"/>
        </w:rPr>
        <w:t xml:space="preserve">should </w:t>
      </w:r>
      <w:r w:rsidRPr="002B2B87">
        <w:rPr>
          <w:rFonts w:ascii="Times New Roman" w:hAnsi="Times New Roman" w:cs="Times New Roman"/>
          <w:color w:val="000000" w:themeColor="text1"/>
          <w:sz w:val="24"/>
          <w:szCs w:val="24"/>
        </w:rPr>
        <w:t>change their behavior concerning the health care needs of their children. Parents demonstrate the change of behavior through adherence to the immunization schedules. The health care providers should evaluate the goals that were set by observing the parents' reaction after conducting health promotion.</w:t>
      </w:r>
    </w:p>
    <w:p w:rsidR="009C5B31" w:rsidRPr="002B2B87" w:rsidRDefault="004514EF" w:rsidP="009C5B3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Slide 1</w:t>
      </w:r>
      <w:r w:rsidR="001A6A2E" w:rsidRPr="002B2B87">
        <w:rPr>
          <w:rFonts w:ascii="Times New Roman" w:hAnsi="Times New Roman" w:cs="Times New Roman"/>
          <w:b/>
          <w:bCs/>
          <w:color w:val="000000" w:themeColor="text1"/>
          <w:sz w:val="24"/>
          <w:szCs w:val="24"/>
        </w:rPr>
        <w:t>3</w:t>
      </w:r>
      <w:r w:rsidRPr="002B2B87">
        <w:rPr>
          <w:rFonts w:ascii="Times New Roman" w:hAnsi="Times New Roman" w:cs="Times New Roman"/>
          <w:b/>
          <w:bCs/>
          <w:color w:val="000000" w:themeColor="text1"/>
          <w:sz w:val="24"/>
          <w:szCs w:val="24"/>
        </w:rPr>
        <w:t>- Conclusion</w:t>
      </w:r>
    </w:p>
    <w:p w:rsidR="009C5B31" w:rsidRPr="002B2B87" w:rsidRDefault="004514EF" w:rsidP="009C5B31">
      <w:pPr>
        <w:pStyle w:val="ListParagraph"/>
        <w:numPr>
          <w:ilvl w:val="0"/>
          <w:numId w:val="1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Health care providers should ensure that immunization coverage is enhanced.</w:t>
      </w:r>
    </w:p>
    <w:p w:rsidR="009C5B31" w:rsidRPr="002B2B87" w:rsidRDefault="004514EF" w:rsidP="009C5B31">
      <w:pPr>
        <w:pStyle w:val="ListParagraph"/>
        <w:numPr>
          <w:ilvl w:val="0"/>
          <w:numId w:val="1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 involvement of parents is significant in enhancing the coverage of vaccination among children.</w:t>
      </w:r>
    </w:p>
    <w:p w:rsidR="009C5B31" w:rsidRPr="002B2B87" w:rsidRDefault="004514EF" w:rsidP="009C5B31">
      <w:pPr>
        <w:pStyle w:val="ListParagraph"/>
        <w:numPr>
          <w:ilvl w:val="0"/>
          <w:numId w:val="1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lastRenderedPageBreak/>
        <w:t>Health promotion is used to ensure that parents change their insight concerning immunization, which will enhance immunization coverage.</w:t>
      </w:r>
    </w:p>
    <w:p w:rsidR="009C5B31" w:rsidRPr="002B2B87" w:rsidRDefault="004514EF" w:rsidP="009C5B31">
      <w:pPr>
        <w:pStyle w:val="ListParagraph"/>
        <w:numPr>
          <w:ilvl w:val="0"/>
          <w:numId w:val="1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Objectives should be set by both health care providers and parents to ensure that they are met.</w:t>
      </w:r>
    </w:p>
    <w:p w:rsidR="001A6A2E" w:rsidRPr="002B2B87" w:rsidRDefault="004514EF" w:rsidP="009C5B31">
      <w:pPr>
        <w:pStyle w:val="ListParagraph"/>
        <w:numPr>
          <w:ilvl w:val="0"/>
          <w:numId w:val="1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 health care providers should ensure that the educational outcomes of health promotion are enhanced.</w:t>
      </w:r>
    </w:p>
    <w:p w:rsidR="001A6A2E" w:rsidRPr="002B2B87" w:rsidRDefault="004514EF" w:rsidP="009C5B31">
      <w:pPr>
        <w:pStyle w:val="ListParagraph"/>
        <w:numPr>
          <w:ilvl w:val="0"/>
          <w:numId w:val="12"/>
        </w:num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The evaluation of a health promotion program is based on the parents' change of behavior towards embracing immunization.</w:t>
      </w:r>
    </w:p>
    <w:p w:rsidR="009C5B31" w:rsidRPr="002B2B87" w:rsidRDefault="004514EF" w:rsidP="009C5B31">
      <w:pPr>
        <w:spacing w:after="0" w:line="480" w:lineRule="auto"/>
        <w:rPr>
          <w:rFonts w:ascii="Times New Roman" w:hAnsi="Times New Roman" w:cs="Times New Roman"/>
          <w:b/>
          <w:bCs/>
          <w:color w:val="000000" w:themeColor="text1"/>
          <w:sz w:val="24"/>
          <w:szCs w:val="24"/>
        </w:rPr>
      </w:pPr>
      <w:r w:rsidRPr="002B2B87">
        <w:rPr>
          <w:rFonts w:ascii="Times New Roman" w:hAnsi="Times New Roman" w:cs="Times New Roman"/>
          <w:b/>
          <w:bCs/>
          <w:color w:val="000000" w:themeColor="text1"/>
          <w:sz w:val="24"/>
          <w:szCs w:val="24"/>
        </w:rPr>
        <w:t>Notes</w:t>
      </w:r>
    </w:p>
    <w:p w:rsidR="009C5B31" w:rsidRDefault="004514EF" w:rsidP="009C5B31">
      <w:pPr>
        <w:spacing w:after="0" w:line="480" w:lineRule="auto"/>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rPr>
        <w:t xml:space="preserve">Health care providers should ensure that the immunization coverage is enhanced among every child in the community. The primary strategy that can be used to provide coverage of immunization is through the involvement of parents. Parents are the decision-makers concerning the health of their children. Their participation in setting up goals will ensure that the wellness of children is enhanced. </w:t>
      </w:r>
      <w:r w:rsidR="004571C3" w:rsidRPr="002B2B87">
        <w:rPr>
          <w:rFonts w:ascii="Times New Roman" w:hAnsi="Times New Roman" w:cs="Times New Roman"/>
          <w:color w:val="000000" w:themeColor="text1"/>
          <w:sz w:val="24"/>
          <w:szCs w:val="24"/>
        </w:rPr>
        <w:t>T</w:t>
      </w:r>
      <w:r w:rsidRPr="002B2B87">
        <w:rPr>
          <w:rFonts w:ascii="Times New Roman" w:hAnsi="Times New Roman" w:cs="Times New Roman"/>
          <w:color w:val="000000" w:themeColor="text1"/>
          <w:sz w:val="24"/>
          <w:szCs w:val="24"/>
        </w:rPr>
        <w:t xml:space="preserve">he use of health promotion is effective in improving immunization. </w:t>
      </w:r>
      <w:r w:rsidR="001A6A2E" w:rsidRPr="002B2B87">
        <w:rPr>
          <w:rFonts w:ascii="Times New Roman" w:hAnsi="Times New Roman" w:cs="Times New Roman"/>
          <w:color w:val="000000" w:themeColor="text1"/>
          <w:sz w:val="24"/>
          <w:szCs w:val="24"/>
        </w:rPr>
        <w:t xml:space="preserve">The evaluation of health promotion is done by the health care providers based on how the parents respond to </w:t>
      </w:r>
      <w:r w:rsidR="00022FF7" w:rsidRPr="002B2B87">
        <w:rPr>
          <w:rFonts w:ascii="Times New Roman" w:hAnsi="Times New Roman" w:cs="Times New Roman"/>
          <w:color w:val="000000" w:themeColor="text1"/>
          <w:sz w:val="24"/>
          <w:szCs w:val="24"/>
        </w:rPr>
        <w:t>vaccinations (</w:t>
      </w:r>
      <w:r w:rsidR="00122550" w:rsidRPr="002B2B87">
        <w:rPr>
          <w:rFonts w:ascii="Times New Roman" w:hAnsi="Times New Roman" w:cs="Times New Roman"/>
          <w:color w:val="000000" w:themeColor="text1"/>
          <w:sz w:val="24"/>
          <w:szCs w:val="24"/>
          <w:shd w:val="clear" w:color="auto" w:fill="FFFFFF"/>
        </w:rPr>
        <w:t>Healthy People 2020, 2020)</w:t>
      </w:r>
      <w:r w:rsidR="00122550" w:rsidRPr="002B2B87">
        <w:rPr>
          <w:rFonts w:ascii="Times New Roman" w:hAnsi="Times New Roman" w:cs="Times New Roman"/>
          <w:color w:val="000000" w:themeColor="text1"/>
          <w:sz w:val="24"/>
          <w:szCs w:val="24"/>
        </w:rPr>
        <w:t>.</w:t>
      </w:r>
      <w:r w:rsidR="001A6A2E" w:rsidRPr="002B2B87">
        <w:rPr>
          <w:rFonts w:ascii="Times New Roman" w:hAnsi="Times New Roman" w:cs="Times New Roman"/>
          <w:color w:val="000000" w:themeColor="text1"/>
          <w:sz w:val="24"/>
          <w:szCs w:val="24"/>
        </w:rPr>
        <w:t xml:space="preserve"> </w:t>
      </w:r>
      <w:r w:rsidR="004571C3" w:rsidRPr="002B2B87">
        <w:rPr>
          <w:rFonts w:ascii="Times New Roman" w:hAnsi="Times New Roman" w:cs="Times New Roman"/>
          <w:color w:val="000000" w:themeColor="text1"/>
          <w:sz w:val="24"/>
          <w:szCs w:val="24"/>
        </w:rPr>
        <w:t>Thus, the use of health care promotion can be used as an essential strategy in enhancing vaccination.</w:t>
      </w:r>
    </w:p>
    <w:p w:rsidR="00D038AF" w:rsidRPr="002B2B87" w:rsidRDefault="002B2B87" w:rsidP="002B2B87">
      <w:pPr>
        <w:spacing w:after="0" w:line="480" w:lineRule="auto"/>
        <w:jc w:val="center"/>
        <w:rPr>
          <w:rFonts w:ascii="Times New Roman" w:hAnsi="Times New Roman" w:cs="Times New Roman"/>
          <w:b/>
          <w:color w:val="000000" w:themeColor="text1"/>
          <w:sz w:val="24"/>
          <w:szCs w:val="24"/>
        </w:rPr>
      </w:pPr>
      <w:r w:rsidRPr="002B2B87">
        <w:rPr>
          <w:rFonts w:ascii="Times New Roman" w:hAnsi="Times New Roman" w:cs="Times New Roman"/>
          <w:b/>
          <w:color w:val="000000" w:themeColor="text1"/>
          <w:sz w:val="24"/>
          <w:szCs w:val="24"/>
        </w:rPr>
        <w:t>Slide 14: Reference Slide</w:t>
      </w:r>
    </w:p>
    <w:p w:rsidR="00D038AF" w:rsidRPr="002B2B87" w:rsidRDefault="004514EF" w:rsidP="00D038AF">
      <w:pPr>
        <w:spacing w:after="0" w:line="480" w:lineRule="auto"/>
        <w:ind w:left="851" w:hanging="851"/>
        <w:rPr>
          <w:rFonts w:ascii="Times New Roman" w:hAnsi="Times New Roman" w:cs="Times New Roman"/>
          <w:color w:val="000000" w:themeColor="text1"/>
          <w:sz w:val="24"/>
          <w:szCs w:val="24"/>
          <w:shd w:val="clear" w:color="auto" w:fill="FFFFFF"/>
        </w:rPr>
      </w:pPr>
      <w:r w:rsidRPr="002B2B87">
        <w:rPr>
          <w:rFonts w:ascii="Times New Roman" w:hAnsi="Times New Roman" w:cs="Times New Roman"/>
          <w:color w:val="000000" w:themeColor="text1"/>
          <w:sz w:val="24"/>
          <w:szCs w:val="24"/>
          <w:shd w:val="clear" w:color="auto" w:fill="FFFFFF"/>
        </w:rPr>
        <w:t>Damnjanović, K., Graeber, J., Ilić, S., Lam, W. Y., Lep, Ž., Morales, S., Pulkkinen, T., &amp; Vingerhoets, L. (2018). Parental Decision-Making on Childhood Vaccination. </w:t>
      </w:r>
      <w:r w:rsidRPr="002B2B87">
        <w:rPr>
          <w:rFonts w:ascii="Times New Roman" w:hAnsi="Times New Roman" w:cs="Times New Roman"/>
          <w:i/>
          <w:iCs/>
          <w:color w:val="000000" w:themeColor="text1"/>
          <w:sz w:val="24"/>
          <w:szCs w:val="24"/>
          <w:shd w:val="clear" w:color="auto" w:fill="FFFFFF"/>
        </w:rPr>
        <w:t>Frontiers in psychology</w:t>
      </w:r>
      <w:r w:rsidRPr="002B2B87">
        <w:rPr>
          <w:rFonts w:ascii="Times New Roman" w:hAnsi="Times New Roman" w:cs="Times New Roman"/>
          <w:color w:val="000000" w:themeColor="text1"/>
          <w:sz w:val="24"/>
          <w:szCs w:val="24"/>
          <w:shd w:val="clear" w:color="auto" w:fill="FFFFFF"/>
        </w:rPr>
        <w:t>, </w:t>
      </w:r>
      <w:r w:rsidRPr="002B2B87">
        <w:rPr>
          <w:rFonts w:ascii="Times New Roman" w:hAnsi="Times New Roman" w:cs="Times New Roman"/>
          <w:i/>
          <w:iCs/>
          <w:color w:val="000000" w:themeColor="text1"/>
          <w:sz w:val="24"/>
          <w:szCs w:val="24"/>
          <w:shd w:val="clear" w:color="auto" w:fill="FFFFFF"/>
        </w:rPr>
        <w:t>9</w:t>
      </w:r>
      <w:r w:rsidRPr="002B2B87">
        <w:rPr>
          <w:rFonts w:ascii="Times New Roman" w:hAnsi="Times New Roman" w:cs="Times New Roman"/>
          <w:color w:val="000000" w:themeColor="text1"/>
          <w:sz w:val="24"/>
          <w:szCs w:val="24"/>
          <w:shd w:val="clear" w:color="auto" w:fill="FFFFFF"/>
        </w:rPr>
        <w:t xml:space="preserve">, 735. </w:t>
      </w:r>
      <w:hyperlink r:id="rId7" w:history="1">
        <w:r w:rsidRPr="002B2B87">
          <w:rPr>
            <w:rStyle w:val="Hyperlink"/>
            <w:rFonts w:ascii="Times New Roman" w:hAnsi="Times New Roman" w:cs="Times New Roman"/>
            <w:color w:val="000000" w:themeColor="text1"/>
            <w:sz w:val="24"/>
            <w:szCs w:val="24"/>
            <w:u w:val="none"/>
            <w:shd w:val="clear" w:color="auto" w:fill="FFFFFF"/>
          </w:rPr>
          <w:t>https://doi.org/10.3389/fpsyg.2018.00735</w:t>
        </w:r>
      </w:hyperlink>
    </w:p>
    <w:p w:rsidR="00D038AF" w:rsidRPr="002B2B87" w:rsidRDefault="004514EF" w:rsidP="00D038AF">
      <w:pPr>
        <w:spacing w:after="0" w:line="480" w:lineRule="auto"/>
        <w:ind w:left="851" w:hanging="851"/>
        <w:rPr>
          <w:rFonts w:ascii="Times New Roman" w:hAnsi="Times New Roman" w:cs="Times New Roman"/>
          <w:color w:val="000000" w:themeColor="text1"/>
          <w:sz w:val="24"/>
          <w:szCs w:val="24"/>
          <w:shd w:val="clear" w:color="auto" w:fill="FFFFFF"/>
        </w:rPr>
      </w:pPr>
      <w:r w:rsidRPr="002B2B87">
        <w:rPr>
          <w:rFonts w:ascii="Times New Roman" w:hAnsi="Times New Roman" w:cs="Times New Roman"/>
          <w:color w:val="000000" w:themeColor="text1"/>
          <w:sz w:val="24"/>
          <w:szCs w:val="24"/>
          <w:shd w:val="clear" w:color="auto" w:fill="FFFFFF"/>
        </w:rPr>
        <w:t xml:space="preserve">Greenwood, B. (2015). The contribution of vaccination to global health: past, present, and Future. </w:t>
      </w:r>
      <w:r w:rsidRPr="002B2B87">
        <w:rPr>
          <w:rFonts w:ascii="Times New Roman" w:hAnsi="Times New Roman" w:cs="Times New Roman"/>
          <w:i/>
          <w:iCs/>
          <w:color w:val="000000" w:themeColor="text1"/>
          <w:sz w:val="24"/>
          <w:szCs w:val="24"/>
          <w:shd w:val="clear" w:color="auto" w:fill="FFFFFF"/>
        </w:rPr>
        <w:t>Philosophical transactions of the Royal Society of London. Series B, Biological Sciences</w:t>
      </w:r>
      <w:r w:rsidRPr="002B2B87">
        <w:rPr>
          <w:rFonts w:ascii="Times New Roman" w:hAnsi="Times New Roman" w:cs="Times New Roman"/>
          <w:color w:val="000000" w:themeColor="text1"/>
          <w:sz w:val="24"/>
          <w:szCs w:val="24"/>
          <w:shd w:val="clear" w:color="auto" w:fill="FFFFFF"/>
        </w:rPr>
        <w:t>, </w:t>
      </w:r>
      <w:r w:rsidRPr="002B2B87">
        <w:rPr>
          <w:rFonts w:ascii="Times New Roman" w:hAnsi="Times New Roman" w:cs="Times New Roman"/>
          <w:i/>
          <w:iCs/>
          <w:color w:val="000000" w:themeColor="text1"/>
          <w:sz w:val="24"/>
          <w:szCs w:val="24"/>
          <w:shd w:val="clear" w:color="auto" w:fill="FFFFFF"/>
        </w:rPr>
        <w:t>369</w:t>
      </w:r>
      <w:r w:rsidRPr="002B2B87">
        <w:rPr>
          <w:rFonts w:ascii="Times New Roman" w:hAnsi="Times New Roman" w:cs="Times New Roman"/>
          <w:color w:val="000000" w:themeColor="text1"/>
          <w:sz w:val="24"/>
          <w:szCs w:val="24"/>
          <w:shd w:val="clear" w:color="auto" w:fill="FFFFFF"/>
        </w:rPr>
        <w:t xml:space="preserve">(1645), 20130433. </w:t>
      </w:r>
      <w:hyperlink r:id="rId8" w:history="1">
        <w:r w:rsidRPr="002B2B87">
          <w:rPr>
            <w:rStyle w:val="Hyperlink"/>
            <w:rFonts w:ascii="Times New Roman" w:hAnsi="Times New Roman" w:cs="Times New Roman"/>
            <w:color w:val="000000" w:themeColor="text1"/>
            <w:sz w:val="24"/>
            <w:szCs w:val="24"/>
            <w:u w:val="none"/>
            <w:shd w:val="clear" w:color="auto" w:fill="FFFFFF"/>
          </w:rPr>
          <w:t>https://doi.org/10.1098/rstb.2013.0433</w:t>
        </w:r>
      </w:hyperlink>
    </w:p>
    <w:p w:rsidR="00D038AF" w:rsidRPr="002B2B87" w:rsidRDefault="004514EF" w:rsidP="00D038AF">
      <w:pPr>
        <w:spacing w:after="0" w:line="480" w:lineRule="auto"/>
        <w:ind w:left="851" w:hanging="851"/>
        <w:rPr>
          <w:rFonts w:ascii="Times New Roman" w:hAnsi="Times New Roman" w:cs="Times New Roman"/>
          <w:color w:val="000000" w:themeColor="text1"/>
          <w:sz w:val="24"/>
          <w:szCs w:val="24"/>
        </w:rPr>
      </w:pPr>
      <w:r w:rsidRPr="002B2B87">
        <w:rPr>
          <w:rFonts w:ascii="Times New Roman" w:hAnsi="Times New Roman" w:cs="Times New Roman"/>
          <w:color w:val="000000" w:themeColor="text1"/>
          <w:sz w:val="24"/>
          <w:szCs w:val="24"/>
          <w:shd w:val="clear" w:color="auto" w:fill="FFFFFF"/>
        </w:rPr>
        <w:lastRenderedPageBreak/>
        <w:t>Healthy People 2020. (2020). Retrieved 28 May 2020, from https://www.healthypeople.gov/2020/topics-objectives/topic/immunization-and-infectious-diseases</w:t>
      </w:r>
    </w:p>
    <w:p w:rsidR="00D038AF" w:rsidRPr="002B2B87" w:rsidRDefault="004514EF" w:rsidP="00D038AF">
      <w:pPr>
        <w:spacing w:after="0" w:line="480" w:lineRule="auto"/>
        <w:ind w:left="851" w:hanging="851"/>
        <w:rPr>
          <w:rFonts w:ascii="Times New Roman" w:hAnsi="Times New Roman" w:cs="Times New Roman"/>
          <w:color w:val="000000" w:themeColor="text1"/>
          <w:sz w:val="24"/>
          <w:szCs w:val="24"/>
          <w:shd w:val="clear" w:color="auto" w:fill="FFFFFF"/>
        </w:rPr>
      </w:pPr>
      <w:r w:rsidRPr="002B2B87">
        <w:rPr>
          <w:rFonts w:ascii="Times New Roman" w:hAnsi="Times New Roman" w:cs="Times New Roman"/>
          <w:color w:val="000000" w:themeColor="text1"/>
          <w:sz w:val="24"/>
          <w:szCs w:val="24"/>
          <w:shd w:val="clear" w:color="auto" w:fill="FFFFFF"/>
        </w:rPr>
        <w:t>Leininger, L., &amp; Levy, H. (2015). Child Health and Access to Medical Care. </w:t>
      </w:r>
      <w:r w:rsidRPr="002B2B87">
        <w:rPr>
          <w:rFonts w:ascii="Times New Roman" w:hAnsi="Times New Roman" w:cs="Times New Roman"/>
          <w:i/>
          <w:iCs/>
          <w:color w:val="000000" w:themeColor="text1"/>
          <w:sz w:val="24"/>
          <w:szCs w:val="24"/>
          <w:shd w:val="clear" w:color="auto" w:fill="FFFFFF"/>
        </w:rPr>
        <w:t>The Future of Children</w:t>
      </w:r>
      <w:r w:rsidRPr="002B2B87">
        <w:rPr>
          <w:rFonts w:ascii="Times New Roman" w:hAnsi="Times New Roman" w:cs="Times New Roman"/>
          <w:color w:val="000000" w:themeColor="text1"/>
          <w:sz w:val="24"/>
          <w:szCs w:val="24"/>
          <w:shd w:val="clear" w:color="auto" w:fill="FFFFFF"/>
        </w:rPr>
        <w:t>, </w:t>
      </w:r>
      <w:r w:rsidRPr="002B2B87">
        <w:rPr>
          <w:rFonts w:ascii="Times New Roman" w:hAnsi="Times New Roman" w:cs="Times New Roman"/>
          <w:i/>
          <w:iCs/>
          <w:color w:val="000000" w:themeColor="text1"/>
          <w:sz w:val="24"/>
          <w:szCs w:val="24"/>
          <w:shd w:val="clear" w:color="auto" w:fill="FFFFFF"/>
        </w:rPr>
        <w:t>25</w:t>
      </w:r>
      <w:r w:rsidRPr="002B2B87">
        <w:rPr>
          <w:rFonts w:ascii="Times New Roman" w:hAnsi="Times New Roman" w:cs="Times New Roman"/>
          <w:color w:val="000000" w:themeColor="text1"/>
          <w:sz w:val="24"/>
          <w:szCs w:val="24"/>
          <w:shd w:val="clear" w:color="auto" w:fill="FFFFFF"/>
        </w:rPr>
        <w:t xml:space="preserve">(1), 65–90. </w:t>
      </w:r>
      <w:hyperlink r:id="rId9" w:history="1">
        <w:r w:rsidRPr="002B2B87">
          <w:rPr>
            <w:rStyle w:val="Hyperlink"/>
            <w:rFonts w:ascii="Times New Roman" w:hAnsi="Times New Roman" w:cs="Times New Roman"/>
            <w:color w:val="000000" w:themeColor="text1"/>
            <w:sz w:val="24"/>
            <w:szCs w:val="24"/>
            <w:u w:val="none"/>
            <w:shd w:val="clear" w:color="auto" w:fill="FFFFFF"/>
          </w:rPr>
          <w:t>https://doi.org/10.1353/foc.2015.0003</w:t>
        </w:r>
      </w:hyperlink>
    </w:p>
    <w:p w:rsidR="00D038AF" w:rsidRPr="002B2B87" w:rsidRDefault="00D038AF" w:rsidP="00D038AF">
      <w:pPr>
        <w:rPr>
          <w:rFonts w:ascii="Times New Roman" w:hAnsi="Times New Roman" w:cs="Times New Roman"/>
          <w:sz w:val="24"/>
          <w:szCs w:val="24"/>
        </w:rPr>
      </w:pPr>
    </w:p>
    <w:p w:rsidR="00D038AF" w:rsidRPr="002B2B87" w:rsidRDefault="00D038AF" w:rsidP="00D038AF">
      <w:pPr>
        <w:rPr>
          <w:rFonts w:ascii="Times New Roman" w:hAnsi="Times New Roman" w:cs="Times New Roman"/>
          <w:sz w:val="24"/>
          <w:szCs w:val="24"/>
        </w:rPr>
      </w:pPr>
    </w:p>
    <w:p w:rsidR="00634549" w:rsidRPr="002B2B87" w:rsidRDefault="00634549" w:rsidP="00293B54">
      <w:pPr>
        <w:rPr>
          <w:rFonts w:ascii="Times New Roman" w:hAnsi="Times New Roman" w:cs="Times New Roman"/>
          <w:b/>
          <w:bCs/>
          <w:sz w:val="24"/>
          <w:szCs w:val="24"/>
        </w:rPr>
      </w:pPr>
    </w:p>
    <w:p w:rsidR="00293B54" w:rsidRPr="002B2B87" w:rsidRDefault="00293B54" w:rsidP="00293B54">
      <w:pPr>
        <w:rPr>
          <w:rFonts w:ascii="Times New Roman" w:hAnsi="Times New Roman" w:cs="Times New Roman"/>
          <w:sz w:val="24"/>
          <w:szCs w:val="24"/>
        </w:rPr>
      </w:pPr>
    </w:p>
    <w:p w:rsidR="0079310F" w:rsidRPr="002B2B87" w:rsidRDefault="0079310F" w:rsidP="0079310F">
      <w:pPr>
        <w:rPr>
          <w:rFonts w:ascii="Times New Roman" w:hAnsi="Times New Roman" w:cs="Times New Roman"/>
          <w:sz w:val="24"/>
          <w:szCs w:val="24"/>
        </w:rPr>
      </w:pPr>
    </w:p>
    <w:p w:rsidR="00434D6A" w:rsidRPr="002B2B87" w:rsidRDefault="00434D6A" w:rsidP="00434D6A">
      <w:pPr>
        <w:rPr>
          <w:rFonts w:ascii="Times New Roman" w:hAnsi="Times New Roman" w:cs="Times New Roman"/>
          <w:sz w:val="24"/>
          <w:szCs w:val="24"/>
        </w:rPr>
      </w:pPr>
    </w:p>
    <w:p w:rsidR="00434D6A" w:rsidRPr="002B2B87" w:rsidRDefault="00434D6A" w:rsidP="00434D6A">
      <w:pPr>
        <w:rPr>
          <w:rFonts w:ascii="Times New Roman" w:hAnsi="Times New Roman" w:cs="Times New Roman"/>
          <w:sz w:val="24"/>
          <w:szCs w:val="24"/>
        </w:rPr>
      </w:pPr>
    </w:p>
    <w:p w:rsidR="00434D6A" w:rsidRPr="002B2B87" w:rsidRDefault="00434D6A" w:rsidP="00434D6A">
      <w:pPr>
        <w:rPr>
          <w:rFonts w:ascii="Times New Roman" w:hAnsi="Times New Roman" w:cs="Times New Roman"/>
          <w:sz w:val="24"/>
          <w:szCs w:val="24"/>
        </w:rPr>
      </w:pPr>
    </w:p>
    <w:sectPr w:rsidR="00434D6A" w:rsidRPr="002B2B87" w:rsidSect="00D038AF">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650" w:rsidRDefault="00B96650">
      <w:pPr>
        <w:spacing w:after="0" w:line="240" w:lineRule="auto"/>
      </w:pPr>
      <w:r>
        <w:separator/>
      </w:r>
    </w:p>
  </w:endnote>
  <w:endnote w:type="continuationSeparator" w:id="1">
    <w:p w:rsidR="00B96650" w:rsidRDefault="00B96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650" w:rsidRDefault="00B96650">
      <w:pPr>
        <w:spacing w:after="0" w:line="240" w:lineRule="auto"/>
      </w:pPr>
      <w:r>
        <w:separator/>
      </w:r>
    </w:p>
  </w:footnote>
  <w:footnote w:type="continuationSeparator" w:id="1">
    <w:p w:rsidR="00B96650" w:rsidRDefault="00B96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D1" w:rsidRPr="00A351D1" w:rsidRDefault="004514EF" w:rsidP="00A351D1">
    <w:pPr>
      <w:pStyle w:val="Header"/>
      <w:rPr>
        <w:rFonts w:ascii="Times New Roman" w:hAnsi="Times New Roman" w:cs="Times New Roman"/>
        <w:sz w:val="24"/>
        <w:szCs w:val="24"/>
      </w:rPr>
    </w:pPr>
    <w:r w:rsidRPr="00A351D1">
      <w:rPr>
        <w:rFonts w:ascii="Times New Roman" w:hAnsi="Times New Roman" w:cs="Times New Roman"/>
        <w:sz w:val="24"/>
        <w:szCs w:val="24"/>
      </w:rPr>
      <w:t>HEALTH CARE PROMOTION PLAN SLIDES</w:t>
    </w:r>
    <w:sdt>
      <w:sdtPr>
        <w:rPr>
          <w:rFonts w:ascii="Times New Roman" w:hAnsi="Times New Roman" w:cs="Times New Roman"/>
          <w:sz w:val="24"/>
          <w:szCs w:val="24"/>
        </w:rPr>
        <w:id w:val="-1518687121"/>
        <w:docPartObj>
          <w:docPartGallery w:val="Page Numbers (Top of Page)"/>
          <w:docPartUnique/>
        </w:docPartObj>
      </w:sdtPr>
      <w:sdtEndPr>
        <w:rPr>
          <w:noProof/>
        </w:rPr>
      </w:sdtEndPr>
      <w:sdtContent>
        <w:r w:rsidR="00022FF7">
          <w:rPr>
            <w:rFonts w:ascii="Times New Roman" w:hAnsi="Times New Roman" w:cs="Times New Roman"/>
            <w:sz w:val="24"/>
            <w:szCs w:val="24"/>
          </w:rPr>
          <w:t xml:space="preserve">                                                                     </w:t>
        </w:r>
        <w:r w:rsidR="0086247D" w:rsidRPr="00A351D1">
          <w:rPr>
            <w:rFonts w:ascii="Times New Roman" w:hAnsi="Times New Roman" w:cs="Times New Roman"/>
            <w:sz w:val="24"/>
            <w:szCs w:val="24"/>
          </w:rPr>
          <w:fldChar w:fldCharType="begin"/>
        </w:r>
        <w:r w:rsidRPr="00A351D1">
          <w:rPr>
            <w:rFonts w:ascii="Times New Roman" w:hAnsi="Times New Roman" w:cs="Times New Roman"/>
            <w:sz w:val="24"/>
            <w:szCs w:val="24"/>
          </w:rPr>
          <w:instrText xml:space="preserve"> PAGE   \* MERGEFORMAT </w:instrText>
        </w:r>
        <w:r w:rsidR="0086247D" w:rsidRPr="00A351D1">
          <w:rPr>
            <w:rFonts w:ascii="Times New Roman" w:hAnsi="Times New Roman" w:cs="Times New Roman"/>
            <w:sz w:val="24"/>
            <w:szCs w:val="24"/>
          </w:rPr>
          <w:fldChar w:fldCharType="separate"/>
        </w:r>
        <w:r w:rsidR="00022FF7">
          <w:rPr>
            <w:rFonts w:ascii="Times New Roman" w:hAnsi="Times New Roman" w:cs="Times New Roman"/>
            <w:noProof/>
            <w:sz w:val="24"/>
            <w:szCs w:val="24"/>
          </w:rPr>
          <w:t>3</w:t>
        </w:r>
        <w:r w:rsidR="0086247D" w:rsidRPr="00A351D1">
          <w:rPr>
            <w:rFonts w:ascii="Times New Roman" w:hAnsi="Times New Roman" w:cs="Times New Roman"/>
            <w:noProof/>
            <w:sz w:val="24"/>
            <w:szCs w:val="24"/>
          </w:rPr>
          <w:fldChar w:fldCharType="end"/>
        </w:r>
      </w:sdtContent>
    </w:sdt>
  </w:p>
  <w:p w:rsidR="00D038AF" w:rsidRDefault="00D038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AF" w:rsidRPr="00D038AF" w:rsidRDefault="004514EF" w:rsidP="00D038AF">
    <w:pPr>
      <w:pStyle w:val="Header"/>
      <w:rPr>
        <w:rFonts w:ascii="Times New Roman" w:hAnsi="Times New Roman" w:cs="Times New Roman"/>
        <w:sz w:val="24"/>
        <w:szCs w:val="24"/>
      </w:rPr>
    </w:pPr>
    <w:r w:rsidRPr="00D038AF">
      <w:rPr>
        <w:rFonts w:ascii="Times New Roman" w:hAnsi="Times New Roman" w:cs="Times New Roman"/>
        <w:sz w:val="24"/>
        <w:szCs w:val="24"/>
      </w:rPr>
      <w:t>Running head: HEALTH CARE PROMOTION PLAN SLIDES</w:t>
    </w:r>
    <w:sdt>
      <w:sdtPr>
        <w:rPr>
          <w:rFonts w:ascii="Times New Roman" w:hAnsi="Times New Roman" w:cs="Times New Roman"/>
          <w:sz w:val="24"/>
          <w:szCs w:val="24"/>
        </w:rPr>
        <w:id w:val="-1721827354"/>
        <w:docPartObj>
          <w:docPartGallery w:val="Page Numbers (Top of Page)"/>
          <w:docPartUnique/>
        </w:docPartObj>
      </w:sdtPr>
      <w:sdtEndPr>
        <w:rPr>
          <w:noProof/>
        </w:rPr>
      </w:sdtEndPr>
      <w:sdtContent>
        <w:r w:rsidR="002B2B87">
          <w:rPr>
            <w:rFonts w:ascii="Times New Roman" w:hAnsi="Times New Roman" w:cs="Times New Roman"/>
            <w:sz w:val="24"/>
            <w:szCs w:val="24"/>
          </w:rPr>
          <w:t xml:space="preserve">                                             </w:t>
        </w:r>
        <w:r w:rsidR="0086247D" w:rsidRPr="00D038AF">
          <w:rPr>
            <w:rFonts w:ascii="Times New Roman" w:hAnsi="Times New Roman" w:cs="Times New Roman"/>
            <w:sz w:val="24"/>
            <w:szCs w:val="24"/>
          </w:rPr>
          <w:fldChar w:fldCharType="begin"/>
        </w:r>
        <w:r w:rsidRPr="00D038AF">
          <w:rPr>
            <w:rFonts w:ascii="Times New Roman" w:hAnsi="Times New Roman" w:cs="Times New Roman"/>
            <w:sz w:val="24"/>
            <w:szCs w:val="24"/>
          </w:rPr>
          <w:instrText xml:space="preserve"> PAGE   \* MERGEFORMAT </w:instrText>
        </w:r>
        <w:r w:rsidR="0086247D" w:rsidRPr="00D038AF">
          <w:rPr>
            <w:rFonts w:ascii="Times New Roman" w:hAnsi="Times New Roman" w:cs="Times New Roman"/>
            <w:sz w:val="24"/>
            <w:szCs w:val="24"/>
          </w:rPr>
          <w:fldChar w:fldCharType="separate"/>
        </w:r>
        <w:r w:rsidR="00022FF7">
          <w:rPr>
            <w:rFonts w:ascii="Times New Roman" w:hAnsi="Times New Roman" w:cs="Times New Roman"/>
            <w:noProof/>
            <w:sz w:val="24"/>
            <w:szCs w:val="24"/>
          </w:rPr>
          <w:t>1</w:t>
        </w:r>
        <w:r w:rsidR="0086247D" w:rsidRPr="00D038AF">
          <w:rPr>
            <w:rFonts w:ascii="Times New Roman" w:hAnsi="Times New Roman" w:cs="Times New Roman"/>
            <w:noProof/>
            <w:sz w:val="24"/>
            <w:szCs w:val="24"/>
          </w:rPr>
          <w:fldChar w:fldCharType="end"/>
        </w:r>
      </w:sdtContent>
    </w:sdt>
  </w:p>
  <w:p w:rsidR="00D038AF" w:rsidRPr="00D038AF" w:rsidRDefault="00D038A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E3769"/>
    <w:multiLevelType w:val="hybridMultilevel"/>
    <w:tmpl w:val="03F6588E"/>
    <w:lvl w:ilvl="0" w:tplc="14F6933C">
      <w:start w:val="1"/>
      <w:numFmt w:val="bullet"/>
      <w:lvlText w:val=""/>
      <w:lvlJc w:val="left"/>
      <w:pPr>
        <w:ind w:left="720" w:hanging="360"/>
      </w:pPr>
      <w:rPr>
        <w:rFonts w:ascii="Symbol" w:hAnsi="Symbol" w:hint="default"/>
      </w:rPr>
    </w:lvl>
    <w:lvl w:ilvl="1" w:tplc="F044230E" w:tentative="1">
      <w:start w:val="1"/>
      <w:numFmt w:val="bullet"/>
      <w:lvlText w:val="o"/>
      <w:lvlJc w:val="left"/>
      <w:pPr>
        <w:ind w:left="1440" w:hanging="360"/>
      </w:pPr>
      <w:rPr>
        <w:rFonts w:ascii="Courier New" w:hAnsi="Courier New" w:cs="Courier New" w:hint="default"/>
      </w:rPr>
    </w:lvl>
    <w:lvl w:ilvl="2" w:tplc="5D064C36" w:tentative="1">
      <w:start w:val="1"/>
      <w:numFmt w:val="bullet"/>
      <w:lvlText w:val=""/>
      <w:lvlJc w:val="left"/>
      <w:pPr>
        <w:ind w:left="2160" w:hanging="360"/>
      </w:pPr>
      <w:rPr>
        <w:rFonts w:ascii="Wingdings" w:hAnsi="Wingdings" w:hint="default"/>
      </w:rPr>
    </w:lvl>
    <w:lvl w:ilvl="3" w:tplc="3ED4ADFC" w:tentative="1">
      <w:start w:val="1"/>
      <w:numFmt w:val="bullet"/>
      <w:lvlText w:val=""/>
      <w:lvlJc w:val="left"/>
      <w:pPr>
        <w:ind w:left="2880" w:hanging="360"/>
      </w:pPr>
      <w:rPr>
        <w:rFonts w:ascii="Symbol" w:hAnsi="Symbol" w:hint="default"/>
      </w:rPr>
    </w:lvl>
    <w:lvl w:ilvl="4" w:tplc="4E325C28" w:tentative="1">
      <w:start w:val="1"/>
      <w:numFmt w:val="bullet"/>
      <w:lvlText w:val="o"/>
      <w:lvlJc w:val="left"/>
      <w:pPr>
        <w:ind w:left="3600" w:hanging="360"/>
      </w:pPr>
      <w:rPr>
        <w:rFonts w:ascii="Courier New" w:hAnsi="Courier New" w:cs="Courier New" w:hint="default"/>
      </w:rPr>
    </w:lvl>
    <w:lvl w:ilvl="5" w:tplc="D1040A8A" w:tentative="1">
      <w:start w:val="1"/>
      <w:numFmt w:val="bullet"/>
      <w:lvlText w:val=""/>
      <w:lvlJc w:val="left"/>
      <w:pPr>
        <w:ind w:left="4320" w:hanging="360"/>
      </w:pPr>
      <w:rPr>
        <w:rFonts w:ascii="Wingdings" w:hAnsi="Wingdings" w:hint="default"/>
      </w:rPr>
    </w:lvl>
    <w:lvl w:ilvl="6" w:tplc="9AE856D4" w:tentative="1">
      <w:start w:val="1"/>
      <w:numFmt w:val="bullet"/>
      <w:lvlText w:val=""/>
      <w:lvlJc w:val="left"/>
      <w:pPr>
        <w:ind w:left="5040" w:hanging="360"/>
      </w:pPr>
      <w:rPr>
        <w:rFonts w:ascii="Symbol" w:hAnsi="Symbol" w:hint="default"/>
      </w:rPr>
    </w:lvl>
    <w:lvl w:ilvl="7" w:tplc="5E4C09C2" w:tentative="1">
      <w:start w:val="1"/>
      <w:numFmt w:val="bullet"/>
      <w:lvlText w:val="o"/>
      <w:lvlJc w:val="left"/>
      <w:pPr>
        <w:ind w:left="5760" w:hanging="360"/>
      </w:pPr>
      <w:rPr>
        <w:rFonts w:ascii="Courier New" w:hAnsi="Courier New" w:cs="Courier New" w:hint="default"/>
      </w:rPr>
    </w:lvl>
    <w:lvl w:ilvl="8" w:tplc="D554AB70" w:tentative="1">
      <w:start w:val="1"/>
      <w:numFmt w:val="bullet"/>
      <w:lvlText w:val=""/>
      <w:lvlJc w:val="left"/>
      <w:pPr>
        <w:ind w:left="6480" w:hanging="360"/>
      </w:pPr>
      <w:rPr>
        <w:rFonts w:ascii="Wingdings" w:hAnsi="Wingdings" w:hint="default"/>
      </w:rPr>
    </w:lvl>
  </w:abstractNum>
  <w:abstractNum w:abstractNumId="1">
    <w:nsid w:val="06675BB8"/>
    <w:multiLevelType w:val="hybridMultilevel"/>
    <w:tmpl w:val="CE84135A"/>
    <w:lvl w:ilvl="0" w:tplc="9E7EF00A">
      <w:start w:val="1"/>
      <w:numFmt w:val="bullet"/>
      <w:lvlText w:val=""/>
      <w:lvlJc w:val="left"/>
      <w:pPr>
        <w:ind w:left="720" w:hanging="360"/>
      </w:pPr>
      <w:rPr>
        <w:rFonts w:ascii="Wingdings" w:hAnsi="Wingdings" w:hint="default"/>
      </w:rPr>
    </w:lvl>
    <w:lvl w:ilvl="1" w:tplc="52923338" w:tentative="1">
      <w:start w:val="1"/>
      <w:numFmt w:val="bullet"/>
      <w:lvlText w:val="o"/>
      <w:lvlJc w:val="left"/>
      <w:pPr>
        <w:ind w:left="1440" w:hanging="360"/>
      </w:pPr>
      <w:rPr>
        <w:rFonts w:ascii="Courier New" w:hAnsi="Courier New" w:cs="Courier New" w:hint="default"/>
      </w:rPr>
    </w:lvl>
    <w:lvl w:ilvl="2" w:tplc="687AA31A" w:tentative="1">
      <w:start w:val="1"/>
      <w:numFmt w:val="bullet"/>
      <w:lvlText w:val=""/>
      <w:lvlJc w:val="left"/>
      <w:pPr>
        <w:ind w:left="2160" w:hanging="360"/>
      </w:pPr>
      <w:rPr>
        <w:rFonts w:ascii="Wingdings" w:hAnsi="Wingdings" w:hint="default"/>
      </w:rPr>
    </w:lvl>
    <w:lvl w:ilvl="3" w:tplc="97DC4804" w:tentative="1">
      <w:start w:val="1"/>
      <w:numFmt w:val="bullet"/>
      <w:lvlText w:val=""/>
      <w:lvlJc w:val="left"/>
      <w:pPr>
        <w:ind w:left="2880" w:hanging="360"/>
      </w:pPr>
      <w:rPr>
        <w:rFonts w:ascii="Symbol" w:hAnsi="Symbol" w:hint="default"/>
      </w:rPr>
    </w:lvl>
    <w:lvl w:ilvl="4" w:tplc="475C203E" w:tentative="1">
      <w:start w:val="1"/>
      <w:numFmt w:val="bullet"/>
      <w:lvlText w:val="o"/>
      <w:lvlJc w:val="left"/>
      <w:pPr>
        <w:ind w:left="3600" w:hanging="360"/>
      </w:pPr>
      <w:rPr>
        <w:rFonts w:ascii="Courier New" w:hAnsi="Courier New" w:cs="Courier New" w:hint="default"/>
      </w:rPr>
    </w:lvl>
    <w:lvl w:ilvl="5" w:tplc="3524F1B6" w:tentative="1">
      <w:start w:val="1"/>
      <w:numFmt w:val="bullet"/>
      <w:lvlText w:val=""/>
      <w:lvlJc w:val="left"/>
      <w:pPr>
        <w:ind w:left="4320" w:hanging="360"/>
      </w:pPr>
      <w:rPr>
        <w:rFonts w:ascii="Wingdings" w:hAnsi="Wingdings" w:hint="default"/>
      </w:rPr>
    </w:lvl>
    <w:lvl w:ilvl="6" w:tplc="58FC161E" w:tentative="1">
      <w:start w:val="1"/>
      <w:numFmt w:val="bullet"/>
      <w:lvlText w:val=""/>
      <w:lvlJc w:val="left"/>
      <w:pPr>
        <w:ind w:left="5040" w:hanging="360"/>
      </w:pPr>
      <w:rPr>
        <w:rFonts w:ascii="Symbol" w:hAnsi="Symbol" w:hint="default"/>
      </w:rPr>
    </w:lvl>
    <w:lvl w:ilvl="7" w:tplc="D9CC26D4" w:tentative="1">
      <w:start w:val="1"/>
      <w:numFmt w:val="bullet"/>
      <w:lvlText w:val="o"/>
      <w:lvlJc w:val="left"/>
      <w:pPr>
        <w:ind w:left="5760" w:hanging="360"/>
      </w:pPr>
      <w:rPr>
        <w:rFonts w:ascii="Courier New" w:hAnsi="Courier New" w:cs="Courier New" w:hint="default"/>
      </w:rPr>
    </w:lvl>
    <w:lvl w:ilvl="8" w:tplc="0A467B1C" w:tentative="1">
      <w:start w:val="1"/>
      <w:numFmt w:val="bullet"/>
      <w:lvlText w:val=""/>
      <w:lvlJc w:val="left"/>
      <w:pPr>
        <w:ind w:left="6480" w:hanging="360"/>
      </w:pPr>
      <w:rPr>
        <w:rFonts w:ascii="Wingdings" w:hAnsi="Wingdings" w:hint="default"/>
      </w:rPr>
    </w:lvl>
  </w:abstractNum>
  <w:abstractNum w:abstractNumId="2">
    <w:nsid w:val="0F37711F"/>
    <w:multiLevelType w:val="hybridMultilevel"/>
    <w:tmpl w:val="FA5C1EE8"/>
    <w:lvl w:ilvl="0" w:tplc="DCB0CE84">
      <w:start w:val="1"/>
      <w:numFmt w:val="bullet"/>
      <w:lvlText w:val=""/>
      <w:lvlJc w:val="left"/>
      <w:pPr>
        <w:ind w:left="720" w:hanging="360"/>
      </w:pPr>
      <w:rPr>
        <w:rFonts w:ascii="Symbol" w:hAnsi="Symbol" w:hint="default"/>
      </w:rPr>
    </w:lvl>
    <w:lvl w:ilvl="1" w:tplc="3C225DD6" w:tentative="1">
      <w:start w:val="1"/>
      <w:numFmt w:val="bullet"/>
      <w:lvlText w:val="o"/>
      <w:lvlJc w:val="left"/>
      <w:pPr>
        <w:ind w:left="1440" w:hanging="360"/>
      </w:pPr>
      <w:rPr>
        <w:rFonts w:ascii="Courier New" w:hAnsi="Courier New" w:cs="Courier New" w:hint="default"/>
      </w:rPr>
    </w:lvl>
    <w:lvl w:ilvl="2" w:tplc="54EC3DF2" w:tentative="1">
      <w:start w:val="1"/>
      <w:numFmt w:val="bullet"/>
      <w:lvlText w:val=""/>
      <w:lvlJc w:val="left"/>
      <w:pPr>
        <w:ind w:left="2160" w:hanging="360"/>
      </w:pPr>
      <w:rPr>
        <w:rFonts w:ascii="Wingdings" w:hAnsi="Wingdings" w:hint="default"/>
      </w:rPr>
    </w:lvl>
    <w:lvl w:ilvl="3" w:tplc="D75C5FF6" w:tentative="1">
      <w:start w:val="1"/>
      <w:numFmt w:val="bullet"/>
      <w:lvlText w:val=""/>
      <w:lvlJc w:val="left"/>
      <w:pPr>
        <w:ind w:left="2880" w:hanging="360"/>
      </w:pPr>
      <w:rPr>
        <w:rFonts w:ascii="Symbol" w:hAnsi="Symbol" w:hint="default"/>
      </w:rPr>
    </w:lvl>
    <w:lvl w:ilvl="4" w:tplc="DA241F3E" w:tentative="1">
      <w:start w:val="1"/>
      <w:numFmt w:val="bullet"/>
      <w:lvlText w:val="o"/>
      <w:lvlJc w:val="left"/>
      <w:pPr>
        <w:ind w:left="3600" w:hanging="360"/>
      </w:pPr>
      <w:rPr>
        <w:rFonts w:ascii="Courier New" w:hAnsi="Courier New" w:cs="Courier New" w:hint="default"/>
      </w:rPr>
    </w:lvl>
    <w:lvl w:ilvl="5" w:tplc="F8F6ACA2" w:tentative="1">
      <w:start w:val="1"/>
      <w:numFmt w:val="bullet"/>
      <w:lvlText w:val=""/>
      <w:lvlJc w:val="left"/>
      <w:pPr>
        <w:ind w:left="4320" w:hanging="360"/>
      </w:pPr>
      <w:rPr>
        <w:rFonts w:ascii="Wingdings" w:hAnsi="Wingdings" w:hint="default"/>
      </w:rPr>
    </w:lvl>
    <w:lvl w:ilvl="6" w:tplc="5F886B14" w:tentative="1">
      <w:start w:val="1"/>
      <w:numFmt w:val="bullet"/>
      <w:lvlText w:val=""/>
      <w:lvlJc w:val="left"/>
      <w:pPr>
        <w:ind w:left="5040" w:hanging="360"/>
      </w:pPr>
      <w:rPr>
        <w:rFonts w:ascii="Symbol" w:hAnsi="Symbol" w:hint="default"/>
      </w:rPr>
    </w:lvl>
    <w:lvl w:ilvl="7" w:tplc="5FB05A88" w:tentative="1">
      <w:start w:val="1"/>
      <w:numFmt w:val="bullet"/>
      <w:lvlText w:val="o"/>
      <w:lvlJc w:val="left"/>
      <w:pPr>
        <w:ind w:left="5760" w:hanging="360"/>
      </w:pPr>
      <w:rPr>
        <w:rFonts w:ascii="Courier New" w:hAnsi="Courier New" w:cs="Courier New" w:hint="default"/>
      </w:rPr>
    </w:lvl>
    <w:lvl w:ilvl="8" w:tplc="9B7E96CE" w:tentative="1">
      <w:start w:val="1"/>
      <w:numFmt w:val="bullet"/>
      <w:lvlText w:val=""/>
      <w:lvlJc w:val="left"/>
      <w:pPr>
        <w:ind w:left="6480" w:hanging="360"/>
      </w:pPr>
      <w:rPr>
        <w:rFonts w:ascii="Wingdings" w:hAnsi="Wingdings" w:hint="default"/>
      </w:rPr>
    </w:lvl>
  </w:abstractNum>
  <w:abstractNum w:abstractNumId="3">
    <w:nsid w:val="279D7959"/>
    <w:multiLevelType w:val="hybridMultilevel"/>
    <w:tmpl w:val="5BCAD88A"/>
    <w:lvl w:ilvl="0" w:tplc="F3860582">
      <w:start w:val="1"/>
      <w:numFmt w:val="bullet"/>
      <w:lvlText w:val=""/>
      <w:lvlJc w:val="left"/>
      <w:pPr>
        <w:ind w:left="720" w:hanging="360"/>
      </w:pPr>
      <w:rPr>
        <w:rFonts w:ascii="Symbol" w:hAnsi="Symbol" w:hint="default"/>
      </w:rPr>
    </w:lvl>
    <w:lvl w:ilvl="1" w:tplc="CC16E3F2" w:tentative="1">
      <w:start w:val="1"/>
      <w:numFmt w:val="bullet"/>
      <w:lvlText w:val="o"/>
      <w:lvlJc w:val="left"/>
      <w:pPr>
        <w:ind w:left="1440" w:hanging="360"/>
      </w:pPr>
      <w:rPr>
        <w:rFonts w:ascii="Courier New" w:hAnsi="Courier New" w:cs="Courier New" w:hint="default"/>
      </w:rPr>
    </w:lvl>
    <w:lvl w:ilvl="2" w:tplc="3792416E" w:tentative="1">
      <w:start w:val="1"/>
      <w:numFmt w:val="bullet"/>
      <w:lvlText w:val=""/>
      <w:lvlJc w:val="left"/>
      <w:pPr>
        <w:ind w:left="2160" w:hanging="360"/>
      </w:pPr>
      <w:rPr>
        <w:rFonts w:ascii="Wingdings" w:hAnsi="Wingdings" w:hint="default"/>
      </w:rPr>
    </w:lvl>
    <w:lvl w:ilvl="3" w:tplc="726045A0" w:tentative="1">
      <w:start w:val="1"/>
      <w:numFmt w:val="bullet"/>
      <w:lvlText w:val=""/>
      <w:lvlJc w:val="left"/>
      <w:pPr>
        <w:ind w:left="2880" w:hanging="360"/>
      </w:pPr>
      <w:rPr>
        <w:rFonts w:ascii="Symbol" w:hAnsi="Symbol" w:hint="default"/>
      </w:rPr>
    </w:lvl>
    <w:lvl w:ilvl="4" w:tplc="79F8AB22" w:tentative="1">
      <w:start w:val="1"/>
      <w:numFmt w:val="bullet"/>
      <w:lvlText w:val="o"/>
      <w:lvlJc w:val="left"/>
      <w:pPr>
        <w:ind w:left="3600" w:hanging="360"/>
      </w:pPr>
      <w:rPr>
        <w:rFonts w:ascii="Courier New" w:hAnsi="Courier New" w:cs="Courier New" w:hint="default"/>
      </w:rPr>
    </w:lvl>
    <w:lvl w:ilvl="5" w:tplc="EC122FF4" w:tentative="1">
      <w:start w:val="1"/>
      <w:numFmt w:val="bullet"/>
      <w:lvlText w:val=""/>
      <w:lvlJc w:val="left"/>
      <w:pPr>
        <w:ind w:left="4320" w:hanging="360"/>
      </w:pPr>
      <w:rPr>
        <w:rFonts w:ascii="Wingdings" w:hAnsi="Wingdings" w:hint="default"/>
      </w:rPr>
    </w:lvl>
    <w:lvl w:ilvl="6" w:tplc="1E9E0BE0" w:tentative="1">
      <w:start w:val="1"/>
      <w:numFmt w:val="bullet"/>
      <w:lvlText w:val=""/>
      <w:lvlJc w:val="left"/>
      <w:pPr>
        <w:ind w:left="5040" w:hanging="360"/>
      </w:pPr>
      <w:rPr>
        <w:rFonts w:ascii="Symbol" w:hAnsi="Symbol" w:hint="default"/>
      </w:rPr>
    </w:lvl>
    <w:lvl w:ilvl="7" w:tplc="12CED5C0" w:tentative="1">
      <w:start w:val="1"/>
      <w:numFmt w:val="bullet"/>
      <w:lvlText w:val="o"/>
      <w:lvlJc w:val="left"/>
      <w:pPr>
        <w:ind w:left="5760" w:hanging="360"/>
      </w:pPr>
      <w:rPr>
        <w:rFonts w:ascii="Courier New" w:hAnsi="Courier New" w:cs="Courier New" w:hint="default"/>
      </w:rPr>
    </w:lvl>
    <w:lvl w:ilvl="8" w:tplc="C8AC02E2" w:tentative="1">
      <w:start w:val="1"/>
      <w:numFmt w:val="bullet"/>
      <w:lvlText w:val=""/>
      <w:lvlJc w:val="left"/>
      <w:pPr>
        <w:ind w:left="6480" w:hanging="360"/>
      </w:pPr>
      <w:rPr>
        <w:rFonts w:ascii="Wingdings" w:hAnsi="Wingdings" w:hint="default"/>
      </w:rPr>
    </w:lvl>
  </w:abstractNum>
  <w:abstractNum w:abstractNumId="4">
    <w:nsid w:val="2E275006"/>
    <w:multiLevelType w:val="hybridMultilevel"/>
    <w:tmpl w:val="99F23FEC"/>
    <w:lvl w:ilvl="0" w:tplc="082E4F8C">
      <w:start w:val="1"/>
      <w:numFmt w:val="bullet"/>
      <w:lvlText w:val=""/>
      <w:lvlJc w:val="left"/>
      <w:pPr>
        <w:ind w:left="1440" w:hanging="360"/>
      </w:pPr>
      <w:rPr>
        <w:rFonts w:ascii="Wingdings" w:hAnsi="Wingdings" w:hint="default"/>
      </w:rPr>
    </w:lvl>
    <w:lvl w:ilvl="1" w:tplc="39E08E88" w:tentative="1">
      <w:start w:val="1"/>
      <w:numFmt w:val="bullet"/>
      <w:lvlText w:val="o"/>
      <w:lvlJc w:val="left"/>
      <w:pPr>
        <w:ind w:left="2160" w:hanging="360"/>
      </w:pPr>
      <w:rPr>
        <w:rFonts w:ascii="Courier New" w:hAnsi="Courier New" w:cs="Courier New" w:hint="default"/>
      </w:rPr>
    </w:lvl>
    <w:lvl w:ilvl="2" w:tplc="8AE854E4" w:tentative="1">
      <w:start w:val="1"/>
      <w:numFmt w:val="bullet"/>
      <w:lvlText w:val=""/>
      <w:lvlJc w:val="left"/>
      <w:pPr>
        <w:ind w:left="2880" w:hanging="360"/>
      </w:pPr>
      <w:rPr>
        <w:rFonts w:ascii="Wingdings" w:hAnsi="Wingdings" w:hint="default"/>
      </w:rPr>
    </w:lvl>
    <w:lvl w:ilvl="3" w:tplc="1A105DF6" w:tentative="1">
      <w:start w:val="1"/>
      <w:numFmt w:val="bullet"/>
      <w:lvlText w:val=""/>
      <w:lvlJc w:val="left"/>
      <w:pPr>
        <w:ind w:left="3600" w:hanging="360"/>
      </w:pPr>
      <w:rPr>
        <w:rFonts w:ascii="Symbol" w:hAnsi="Symbol" w:hint="default"/>
      </w:rPr>
    </w:lvl>
    <w:lvl w:ilvl="4" w:tplc="11A2C63E" w:tentative="1">
      <w:start w:val="1"/>
      <w:numFmt w:val="bullet"/>
      <w:lvlText w:val="o"/>
      <w:lvlJc w:val="left"/>
      <w:pPr>
        <w:ind w:left="4320" w:hanging="360"/>
      </w:pPr>
      <w:rPr>
        <w:rFonts w:ascii="Courier New" w:hAnsi="Courier New" w:cs="Courier New" w:hint="default"/>
      </w:rPr>
    </w:lvl>
    <w:lvl w:ilvl="5" w:tplc="F14A2DF2" w:tentative="1">
      <w:start w:val="1"/>
      <w:numFmt w:val="bullet"/>
      <w:lvlText w:val=""/>
      <w:lvlJc w:val="left"/>
      <w:pPr>
        <w:ind w:left="5040" w:hanging="360"/>
      </w:pPr>
      <w:rPr>
        <w:rFonts w:ascii="Wingdings" w:hAnsi="Wingdings" w:hint="default"/>
      </w:rPr>
    </w:lvl>
    <w:lvl w:ilvl="6" w:tplc="EC204604" w:tentative="1">
      <w:start w:val="1"/>
      <w:numFmt w:val="bullet"/>
      <w:lvlText w:val=""/>
      <w:lvlJc w:val="left"/>
      <w:pPr>
        <w:ind w:left="5760" w:hanging="360"/>
      </w:pPr>
      <w:rPr>
        <w:rFonts w:ascii="Symbol" w:hAnsi="Symbol" w:hint="default"/>
      </w:rPr>
    </w:lvl>
    <w:lvl w:ilvl="7" w:tplc="731A0C66" w:tentative="1">
      <w:start w:val="1"/>
      <w:numFmt w:val="bullet"/>
      <w:lvlText w:val="o"/>
      <w:lvlJc w:val="left"/>
      <w:pPr>
        <w:ind w:left="6480" w:hanging="360"/>
      </w:pPr>
      <w:rPr>
        <w:rFonts w:ascii="Courier New" w:hAnsi="Courier New" w:cs="Courier New" w:hint="default"/>
      </w:rPr>
    </w:lvl>
    <w:lvl w:ilvl="8" w:tplc="10D074B4" w:tentative="1">
      <w:start w:val="1"/>
      <w:numFmt w:val="bullet"/>
      <w:lvlText w:val=""/>
      <w:lvlJc w:val="left"/>
      <w:pPr>
        <w:ind w:left="7200" w:hanging="360"/>
      </w:pPr>
      <w:rPr>
        <w:rFonts w:ascii="Wingdings" w:hAnsi="Wingdings" w:hint="default"/>
      </w:rPr>
    </w:lvl>
  </w:abstractNum>
  <w:abstractNum w:abstractNumId="5">
    <w:nsid w:val="2F020A8E"/>
    <w:multiLevelType w:val="hybridMultilevel"/>
    <w:tmpl w:val="35D21AC8"/>
    <w:lvl w:ilvl="0" w:tplc="2DA09CB6">
      <w:start w:val="1"/>
      <w:numFmt w:val="bullet"/>
      <w:lvlText w:val=""/>
      <w:lvlJc w:val="left"/>
      <w:pPr>
        <w:ind w:left="720" w:hanging="360"/>
      </w:pPr>
      <w:rPr>
        <w:rFonts w:ascii="Symbol" w:hAnsi="Symbol" w:hint="default"/>
      </w:rPr>
    </w:lvl>
    <w:lvl w:ilvl="1" w:tplc="6DCA777A" w:tentative="1">
      <w:start w:val="1"/>
      <w:numFmt w:val="bullet"/>
      <w:lvlText w:val="o"/>
      <w:lvlJc w:val="left"/>
      <w:pPr>
        <w:ind w:left="1440" w:hanging="360"/>
      </w:pPr>
      <w:rPr>
        <w:rFonts w:ascii="Courier New" w:hAnsi="Courier New" w:cs="Courier New" w:hint="default"/>
      </w:rPr>
    </w:lvl>
    <w:lvl w:ilvl="2" w:tplc="24A41664" w:tentative="1">
      <w:start w:val="1"/>
      <w:numFmt w:val="bullet"/>
      <w:lvlText w:val=""/>
      <w:lvlJc w:val="left"/>
      <w:pPr>
        <w:ind w:left="2160" w:hanging="360"/>
      </w:pPr>
      <w:rPr>
        <w:rFonts w:ascii="Wingdings" w:hAnsi="Wingdings" w:hint="default"/>
      </w:rPr>
    </w:lvl>
    <w:lvl w:ilvl="3" w:tplc="58E25EE2" w:tentative="1">
      <w:start w:val="1"/>
      <w:numFmt w:val="bullet"/>
      <w:lvlText w:val=""/>
      <w:lvlJc w:val="left"/>
      <w:pPr>
        <w:ind w:left="2880" w:hanging="360"/>
      </w:pPr>
      <w:rPr>
        <w:rFonts w:ascii="Symbol" w:hAnsi="Symbol" w:hint="default"/>
      </w:rPr>
    </w:lvl>
    <w:lvl w:ilvl="4" w:tplc="8AB0EF2E" w:tentative="1">
      <w:start w:val="1"/>
      <w:numFmt w:val="bullet"/>
      <w:lvlText w:val="o"/>
      <w:lvlJc w:val="left"/>
      <w:pPr>
        <w:ind w:left="3600" w:hanging="360"/>
      </w:pPr>
      <w:rPr>
        <w:rFonts w:ascii="Courier New" w:hAnsi="Courier New" w:cs="Courier New" w:hint="default"/>
      </w:rPr>
    </w:lvl>
    <w:lvl w:ilvl="5" w:tplc="5AA4C5B0" w:tentative="1">
      <w:start w:val="1"/>
      <w:numFmt w:val="bullet"/>
      <w:lvlText w:val=""/>
      <w:lvlJc w:val="left"/>
      <w:pPr>
        <w:ind w:left="4320" w:hanging="360"/>
      </w:pPr>
      <w:rPr>
        <w:rFonts w:ascii="Wingdings" w:hAnsi="Wingdings" w:hint="default"/>
      </w:rPr>
    </w:lvl>
    <w:lvl w:ilvl="6" w:tplc="66FA2040" w:tentative="1">
      <w:start w:val="1"/>
      <w:numFmt w:val="bullet"/>
      <w:lvlText w:val=""/>
      <w:lvlJc w:val="left"/>
      <w:pPr>
        <w:ind w:left="5040" w:hanging="360"/>
      </w:pPr>
      <w:rPr>
        <w:rFonts w:ascii="Symbol" w:hAnsi="Symbol" w:hint="default"/>
      </w:rPr>
    </w:lvl>
    <w:lvl w:ilvl="7" w:tplc="B35EA9D2" w:tentative="1">
      <w:start w:val="1"/>
      <w:numFmt w:val="bullet"/>
      <w:lvlText w:val="o"/>
      <w:lvlJc w:val="left"/>
      <w:pPr>
        <w:ind w:left="5760" w:hanging="360"/>
      </w:pPr>
      <w:rPr>
        <w:rFonts w:ascii="Courier New" w:hAnsi="Courier New" w:cs="Courier New" w:hint="default"/>
      </w:rPr>
    </w:lvl>
    <w:lvl w:ilvl="8" w:tplc="6D2CA772" w:tentative="1">
      <w:start w:val="1"/>
      <w:numFmt w:val="bullet"/>
      <w:lvlText w:val=""/>
      <w:lvlJc w:val="left"/>
      <w:pPr>
        <w:ind w:left="6480" w:hanging="360"/>
      </w:pPr>
      <w:rPr>
        <w:rFonts w:ascii="Wingdings" w:hAnsi="Wingdings" w:hint="default"/>
      </w:rPr>
    </w:lvl>
  </w:abstractNum>
  <w:abstractNum w:abstractNumId="6">
    <w:nsid w:val="3CD461EA"/>
    <w:multiLevelType w:val="hybridMultilevel"/>
    <w:tmpl w:val="5388D9D4"/>
    <w:lvl w:ilvl="0" w:tplc="3A6EF4C2">
      <w:start w:val="1"/>
      <w:numFmt w:val="bullet"/>
      <w:lvlText w:val=""/>
      <w:lvlJc w:val="left"/>
      <w:pPr>
        <w:ind w:left="720" w:hanging="360"/>
      </w:pPr>
      <w:rPr>
        <w:rFonts w:ascii="Symbol" w:hAnsi="Symbol" w:hint="default"/>
      </w:rPr>
    </w:lvl>
    <w:lvl w:ilvl="1" w:tplc="3F24AE42" w:tentative="1">
      <w:start w:val="1"/>
      <w:numFmt w:val="bullet"/>
      <w:lvlText w:val="o"/>
      <w:lvlJc w:val="left"/>
      <w:pPr>
        <w:ind w:left="1440" w:hanging="360"/>
      </w:pPr>
      <w:rPr>
        <w:rFonts w:ascii="Courier New" w:hAnsi="Courier New" w:cs="Courier New" w:hint="default"/>
      </w:rPr>
    </w:lvl>
    <w:lvl w:ilvl="2" w:tplc="9064C6C6" w:tentative="1">
      <w:start w:val="1"/>
      <w:numFmt w:val="bullet"/>
      <w:lvlText w:val=""/>
      <w:lvlJc w:val="left"/>
      <w:pPr>
        <w:ind w:left="2160" w:hanging="360"/>
      </w:pPr>
      <w:rPr>
        <w:rFonts w:ascii="Wingdings" w:hAnsi="Wingdings" w:hint="default"/>
      </w:rPr>
    </w:lvl>
    <w:lvl w:ilvl="3" w:tplc="0DF009D2" w:tentative="1">
      <w:start w:val="1"/>
      <w:numFmt w:val="bullet"/>
      <w:lvlText w:val=""/>
      <w:lvlJc w:val="left"/>
      <w:pPr>
        <w:ind w:left="2880" w:hanging="360"/>
      </w:pPr>
      <w:rPr>
        <w:rFonts w:ascii="Symbol" w:hAnsi="Symbol" w:hint="default"/>
      </w:rPr>
    </w:lvl>
    <w:lvl w:ilvl="4" w:tplc="38903410" w:tentative="1">
      <w:start w:val="1"/>
      <w:numFmt w:val="bullet"/>
      <w:lvlText w:val="o"/>
      <w:lvlJc w:val="left"/>
      <w:pPr>
        <w:ind w:left="3600" w:hanging="360"/>
      </w:pPr>
      <w:rPr>
        <w:rFonts w:ascii="Courier New" w:hAnsi="Courier New" w:cs="Courier New" w:hint="default"/>
      </w:rPr>
    </w:lvl>
    <w:lvl w:ilvl="5" w:tplc="C34A632E" w:tentative="1">
      <w:start w:val="1"/>
      <w:numFmt w:val="bullet"/>
      <w:lvlText w:val=""/>
      <w:lvlJc w:val="left"/>
      <w:pPr>
        <w:ind w:left="4320" w:hanging="360"/>
      </w:pPr>
      <w:rPr>
        <w:rFonts w:ascii="Wingdings" w:hAnsi="Wingdings" w:hint="default"/>
      </w:rPr>
    </w:lvl>
    <w:lvl w:ilvl="6" w:tplc="3E826016" w:tentative="1">
      <w:start w:val="1"/>
      <w:numFmt w:val="bullet"/>
      <w:lvlText w:val=""/>
      <w:lvlJc w:val="left"/>
      <w:pPr>
        <w:ind w:left="5040" w:hanging="360"/>
      </w:pPr>
      <w:rPr>
        <w:rFonts w:ascii="Symbol" w:hAnsi="Symbol" w:hint="default"/>
      </w:rPr>
    </w:lvl>
    <w:lvl w:ilvl="7" w:tplc="80EAF91E" w:tentative="1">
      <w:start w:val="1"/>
      <w:numFmt w:val="bullet"/>
      <w:lvlText w:val="o"/>
      <w:lvlJc w:val="left"/>
      <w:pPr>
        <w:ind w:left="5760" w:hanging="360"/>
      </w:pPr>
      <w:rPr>
        <w:rFonts w:ascii="Courier New" w:hAnsi="Courier New" w:cs="Courier New" w:hint="default"/>
      </w:rPr>
    </w:lvl>
    <w:lvl w:ilvl="8" w:tplc="8E98F382" w:tentative="1">
      <w:start w:val="1"/>
      <w:numFmt w:val="bullet"/>
      <w:lvlText w:val=""/>
      <w:lvlJc w:val="left"/>
      <w:pPr>
        <w:ind w:left="6480" w:hanging="360"/>
      </w:pPr>
      <w:rPr>
        <w:rFonts w:ascii="Wingdings" w:hAnsi="Wingdings" w:hint="default"/>
      </w:rPr>
    </w:lvl>
  </w:abstractNum>
  <w:abstractNum w:abstractNumId="7">
    <w:nsid w:val="452A2806"/>
    <w:multiLevelType w:val="hybridMultilevel"/>
    <w:tmpl w:val="432EB542"/>
    <w:lvl w:ilvl="0" w:tplc="FB16FCF8">
      <w:start w:val="1"/>
      <w:numFmt w:val="bullet"/>
      <w:lvlText w:val=""/>
      <w:lvlJc w:val="left"/>
      <w:pPr>
        <w:ind w:left="720" w:hanging="360"/>
      </w:pPr>
      <w:rPr>
        <w:rFonts w:ascii="Symbol" w:hAnsi="Symbol" w:hint="default"/>
      </w:rPr>
    </w:lvl>
    <w:lvl w:ilvl="1" w:tplc="617663D6" w:tentative="1">
      <w:start w:val="1"/>
      <w:numFmt w:val="bullet"/>
      <w:lvlText w:val="o"/>
      <w:lvlJc w:val="left"/>
      <w:pPr>
        <w:ind w:left="1440" w:hanging="360"/>
      </w:pPr>
      <w:rPr>
        <w:rFonts w:ascii="Courier New" w:hAnsi="Courier New" w:cs="Courier New" w:hint="default"/>
      </w:rPr>
    </w:lvl>
    <w:lvl w:ilvl="2" w:tplc="9A427A8A" w:tentative="1">
      <w:start w:val="1"/>
      <w:numFmt w:val="bullet"/>
      <w:lvlText w:val=""/>
      <w:lvlJc w:val="left"/>
      <w:pPr>
        <w:ind w:left="2160" w:hanging="360"/>
      </w:pPr>
      <w:rPr>
        <w:rFonts w:ascii="Wingdings" w:hAnsi="Wingdings" w:hint="default"/>
      </w:rPr>
    </w:lvl>
    <w:lvl w:ilvl="3" w:tplc="66B24AE6" w:tentative="1">
      <w:start w:val="1"/>
      <w:numFmt w:val="bullet"/>
      <w:lvlText w:val=""/>
      <w:lvlJc w:val="left"/>
      <w:pPr>
        <w:ind w:left="2880" w:hanging="360"/>
      </w:pPr>
      <w:rPr>
        <w:rFonts w:ascii="Symbol" w:hAnsi="Symbol" w:hint="default"/>
      </w:rPr>
    </w:lvl>
    <w:lvl w:ilvl="4" w:tplc="AB5ED910" w:tentative="1">
      <w:start w:val="1"/>
      <w:numFmt w:val="bullet"/>
      <w:lvlText w:val="o"/>
      <w:lvlJc w:val="left"/>
      <w:pPr>
        <w:ind w:left="3600" w:hanging="360"/>
      </w:pPr>
      <w:rPr>
        <w:rFonts w:ascii="Courier New" w:hAnsi="Courier New" w:cs="Courier New" w:hint="default"/>
      </w:rPr>
    </w:lvl>
    <w:lvl w:ilvl="5" w:tplc="B6E2A156" w:tentative="1">
      <w:start w:val="1"/>
      <w:numFmt w:val="bullet"/>
      <w:lvlText w:val=""/>
      <w:lvlJc w:val="left"/>
      <w:pPr>
        <w:ind w:left="4320" w:hanging="360"/>
      </w:pPr>
      <w:rPr>
        <w:rFonts w:ascii="Wingdings" w:hAnsi="Wingdings" w:hint="default"/>
      </w:rPr>
    </w:lvl>
    <w:lvl w:ilvl="6" w:tplc="CDE8EC8C" w:tentative="1">
      <w:start w:val="1"/>
      <w:numFmt w:val="bullet"/>
      <w:lvlText w:val=""/>
      <w:lvlJc w:val="left"/>
      <w:pPr>
        <w:ind w:left="5040" w:hanging="360"/>
      </w:pPr>
      <w:rPr>
        <w:rFonts w:ascii="Symbol" w:hAnsi="Symbol" w:hint="default"/>
      </w:rPr>
    </w:lvl>
    <w:lvl w:ilvl="7" w:tplc="71F0A676" w:tentative="1">
      <w:start w:val="1"/>
      <w:numFmt w:val="bullet"/>
      <w:lvlText w:val="o"/>
      <w:lvlJc w:val="left"/>
      <w:pPr>
        <w:ind w:left="5760" w:hanging="360"/>
      </w:pPr>
      <w:rPr>
        <w:rFonts w:ascii="Courier New" w:hAnsi="Courier New" w:cs="Courier New" w:hint="default"/>
      </w:rPr>
    </w:lvl>
    <w:lvl w:ilvl="8" w:tplc="771A9F58" w:tentative="1">
      <w:start w:val="1"/>
      <w:numFmt w:val="bullet"/>
      <w:lvlText w:val=""/>
      <w:lvlJc w:val="left"/>
      <w:pPr>
        <w:ind w:left="6480" w:hanging="360"/>
      </w:pPr>
      <w:rPr>
        <w:rFonts w:ascii="Wingdings" w:hAnsi="Wingdings" w:hint="default"/>
      </w:rPr>
    </w:lvl>
  </w:abstractNum>
  <w:abstractNum w:abstractNumId="8">
    <w:nsid w:val="4C5B09A9"/>
    <w:multiLevelType w:val="hybridMultilevel"/>
    <w:tmpl w:val="892AAA26"/>
    <w:lvl w:ilvl="0" w:tplc="0BDC7C0A">
      <w:start w:val="1"/>
      <w:numFmt w:val="bullet"/>
      <w:lvlText w:val=""/>
      <w:lvlJc w:val="left"/>
      <w:pPr>
        <w:ind w:left="720" w:hanging="360"/>
      </w:pPr>
      <w:rPr>
        <w:rFonts w:ascii="Symbol" w:hAnsi="Symbol" w:hint="default"/>
      </w:rPr>
    </w:lvl>
    <w:lvl w:ilvl="1" w:tplc="2294081A" w:tentative="1">
      <w:start w:val="1"/>
      <w:numFmt w:val="bullet"/>
      <w:lvlText w:val="o"/>
      <w:lvlJc w:val="left"/>
      <w:pPr>
        <w:ind w:left="1440" w:hanging="360"/>
      </w:pPr>
      <w:rPr>
        <w:rFonts w:ascii="Courier New" w:hAnsi="Courier New" w:cs="Courier New" w:hint="default"/>
      </w:rPr>
    </w:lvl>
    <w:lvl w:ilvl="2" w:tplc="20B2ACEC" w:tentative="1">
      <w:start w:val="1"/>
      <w:numFmt w:val="bullet"/>
      <w:lvlText w:val=""/>
      <w:lvlJc w:val="left"/>
      <w:pPr>
        <w:ind w:left="2160" w:hanging="360"/>
      </w:pPr>
      <w:rPr>
        <w:rFonts w:ascii="Wingdings" w:hAnsi="Wingdings" w:hint="default"/>
      </w:rPr>
    </w:lvl>
    <w:lvl w:ilvl="3" w:tplc="8AA68F0A" w:tentative="1">
      <w:start w:val="1"/>
      <w:numFmt w:val="bullet"/>
      <w:lvlText w:val=""/>
      <w:lvlJc w:val="left"/>
      <w:pPr>
        <w:ind w:left="2880" w:hanging="360"/>
      </w:pPr>
      <w:rPr>
        <w:rFonts w:ascii="Symbol" w:hAnsi="Symbol" w:hint="default"/>
      </w:rPr>
    </w:lvl>
    <w:lvl w:ilvl="4" w:tplc="13920974" w:tentative="1">
      <w:start w:val="1"/>
      <w:numFmt w:val="bullet"/>
      <w:lvlText w:val="o"/>
      <w:lvlJc w:val="left"/>
      <w:pPr>
        <w:ind w:left="3600" w:hanging="360"/>
      </w:pPr>
      <w:rPr>
        <w:rFonts w:ascii="Courier New" w:hAnsi="Courier New" w:cs="Courier New" w:hint="default"/>
      </w:rPr>
    </w:lvl>
    <w:lvl w:ilvl="5" w:tplc="0366D0B4" w:tentative="1">
      <w:start w:val="1"/>
      <w:numFmt w:val="bullet"/>
      <w:lvlText w:val=""/>
      <w:lvlJc w:val="left"/>
      <w:pPr>
        <w:ind w:left="4320" w:hanging="360"/>
      </w:pPr>
      <w:rPr>
        <w:rFonts w:ascii="Wingdings" w:hAnsi="Wingdings" w:hint="default"/>
      </w:rPr>
    </w:lvl>
    <w:lvl w:ilvl="6" w:tplc="2BA247C6" w:tentative="1">
      <w:start w:val="1"/>
      <w:numFmt w:val="bullet"/>
      <w:lvlText w:val=""/>
      <w:lvlJc w:val="left"/>
      <w:pPr>
        <w:ind w:left="5040" w:hanging="360"/>
      </w:pPr>
      <w:rPr>
        <w:rFonts w:ascii="Symbol" w:hAnsi="Symbol" w:hint="default"/>
      </w:rPr>
    </w:lvl>
    <w:lvl w:ilvl="7" w:tplc="028C3454" w:tentative="1">
      <w:start w:val="1"/>
      <w:numFmt w:val="bullet"/>
      <w:lvlText w:val="o"/>
      <w:lvlJc w:val="left"/>
      <w:pPr>
        <w:ind w:left="5760" w:hanging="360"/>
      </w:pPr>
      <w:rPr>
        <w:rFonts w:ascii="Courier New" w:hAnsi="Courier New" w:cs="Courier New" w:hint="default"/>
      </w:rPr>
    </w:lvl>
    <w:lvl w:ilvl="8" w:tplc="E7AA1B8C" w:tentative="1">
      <w:start w:val="1"/>
      <w:numFmt w:val="bullet"/>
      <w:lvlText w:val=""/>
      <w:lvlJc w:val="left"/>
      <w:pPr>
        <w:ind w:left="6480" w:hanging="360"/>
      </w:pPr>
      <w:rPr>
        <w:rFonts w:ascii="Wingdings" w:hAnsi="Wingdings" w:hint="default"/>
      </w:rPr>
    </w:lvl>
  </w:abstractNum>
  <w:abstractNum w:abstractNumId="9">
    <w:nsid w:val="50FA5804"/>
    <w:multiLevelType w:val="hybridMultilevel"/>
    <w:tmpl w:val="A0E4CBB2"/>
    <w:lvl w:ilvl="0" w:tplc="57EA136C">
      <w:start w:val="1"/>
      <w:numFmt w:val="bullet"/>
      <w:lvlText w:val=""/>
      <w:lvlJc w:val="left"/>
      <w:pPr>
        <w:ind w:left="720" w:hanging="360"/>
      </w:pPr>
      <w:rPr>
        <w:rFonts w:ascii="Symbol" w:hAnsi="Symbol" w:hint="default"/>
      </w:rPr>
    </w:lvl>
    <w:lvl w:ilvl="1" w:tplc="9312BC20" w:tentative="1">
      <w:start w:val="1"/>
      <w:numFmt w:val="bullet"/>
      <w:lvlText w:val="o"/>
      <w:lvlJc w:val="left"/>
      <w:pPr>
        <w:ind w:left="1440" w:hanging="360"/>
      </w:pPr>
      <w:rPr>
        <w:rFonts w:ascii="Courier New" w:hAnsi="Courier New" w:cs="Courier New" w:hint="default"/>
      </w:rPr>
    </w:lvl>
    <w:lvl w:ilvl="2" w:tplc="9B441B44" w:tentative="1">
      <w:start w:val="1"/>
      <w:numFmt w:val="bullet"/>
      <w:lvlText w:val=""/>
      <w:lvlJc w:val="left"/>
      <w:pPr>
        <w:ind w:left="2160" w:hanging="360"/>
      </w:pPr>
      <w:rPr>
        <w:rFonts w:ascii="Wingdings" w:hAnsi="Wingdings" w:hint="default"/>
      </w:rPr>
    </w:lvl>
    <w:lvl w:ilvl="3" w:tplc="62105B96" w:tentative="1">
      <w:start w:val="1"/>
      <w:numFmt w:val="bullet"/>
      <w:lvlText w:val=""/>
      <w:lvlJc w:val="left"/>
      <w:pPr>
        <w:ind w:left="2880" w:hanging="360"/>
      </w:pPr>
      <w:rPr>
        <w:rFonts w:ascii="Symbol" w:hAnsi="Symbol" w:hint="default"/>
      </w:rPr>
    </w:lvl>
    <w:lvl w:ilvl="4" w:tplc="E618B2EA" w:tentative="1">
      <w:start w:val="1"/>
      <w:numFmt w:val="bullet"/>
      <w:lvlText w:val="o"/>
      <w:lvlJc w:val="left"/>
      <w:pPr>
        <w:ind w:left="3600" w:hanging="360"/>
      </w:pPr>
      <w:rPr>
        <w:rFonts w:ascii="Courier New" w:hAnsi="Courier New" w:cs="Courier New" w:hint="default"/>
      </w:rPr>
    </w:lvl>
    <w:lvl w:ilvl="5" w:tplc="4ECA1774" w:tentative="1">
      <w:start w:val="1"/>
      <w:numFmt w:val="bullet"/>
      <w:lvlText w:val=""/>
      <w:lvlJc w:val="left"/>
      <w:pPr>
        <w:ind w:left="4320" w:hanging="360"/>
      </w:pPr>
      <w:rPr>
        <w:rFonts w:ascii="Wingdings" w:hAnsi="Wingdings" w:hint="default"/>
      </w:rPr>
    </w:lvl>
    <w:lvl w:ilvl="6" w:tplc="237E2634" w:tentative="1">
      <w:start w:val="1"/>
      <w:numFmt w:val="bullet"/>
      <w:lvlText w:val=""/>
      <w:lvlJc w:val="left"/>
      <w:pPr>
        <w:ind w:left="5040" w:hanging="360"/>
      </w:pPr>
      <w:rPr>
        <w:rFonts w:ascii="Symbol" w:hAnsi="Symbol" w:hint="default"/>
      </w:rPr>
    </w:lvl>
    <w:lvl w:ilvl="7" w:tplc="00F4FB8A" w:tentative="1">
      <w:start w:val="1"/>
      <w:numFmt w:val="bullet"/>
      <w:lvlText w:val="o"/>
      <w:lvlJc w:val="left"/>
      <w:pPr>
        <w:ind w:left="5760" w:hanging="360"/>
      </w:pPr>
      <w:rPr>
        <w:rFonts w:ascii="Courier New" w:hAnsi="Courier New" w:cs="Courier New" w:hint="default"/>
      </w:rPr>
    </w:lvl>
    <w:lvl w:ilvl="8" w:tplc="6E24FDD6" w:tentative="1">
      <w:start w:val="1"/>
      <w:numFmt w:val="bullet"/>
      <w:lvlText w:val=""/>
      <w:lvlJc w:val="left"/>
      <w:pPr>
        <w:ind w:left="6480" w:hanging="360"/>
      </w:pPr>
      <w:rPr>
        <w:rFonts w:ascii="Wingdings" w:hAnsi="Wingdings" w:hint="default"/>
      </w:rPr>
    </w:lvl>
  </w:abstractNum>
  <w:abstractNum w:abstractNumId="10">
    <w:nsid w:val="64F42237"/>
    <w:multiLevelType w:val="hybridMultilevel"/>
    <w:tmpl w:val="BA164DB6"/>
    <w:lvl w:ilvl="0" w:tplc="2092EAF2">
      <w:start w:val="1"/>
      <w:numFmt w:val="bullet"/>
      <w:lvlText w:val=""/>
      <w:lvlJc w:val="left"/>
      <w:pPr>
        <w:ind w:left="720" w:hanging="360"/>
      </w:pPr>
      <w:rPr>
        <w:rFonts w:ascii="Symbol" w:hAnsi="Symbol" w:hint="default"/>
      </w:rPr>
    </w:lvl>
    <w:lvl w:ilvl="1" w:tplc="D49E37A6" w:tentative="1">
      <w:start w:val="1"/>
      <w:numFmt w:val="bullet"/>
      <w:lvlText w:val="o"/>
      <w:lvlJc w:val="left"/>
      <w:pPr>
        <w:ind w:left="1440" w:hanging="360"/>
      </w:pPr>
      <w:rPr>
        <w:rFonts w:ascii="Courier New" w:hAnsi="Courier New" w:cs="Courier New" w:hint="default"/>
      </w:rPr>
    </w:lvl>
    <w:lvl w:ilvl="2" w:tplc="31D2C040" w:tentative="1">
      <w:start w:val="1"/>
      <w:numFmt w:val="bullet"/>
      <w:lvlText w:val=""/>
      <w:lvlJc w:val="left"/>
      <w:pPr>
        <w:ind w:left="2160" w:hanging="360"/>
      </w:pPr>
      <w:rPr>
        <w:rFonts w:ascii="Wingdings" w:hAnsi="Wingdings" w:hint="default"/>
      </w:rPr>
    </w:lvl>
    <w:lvl w:ilvl="3" w:tplc="030C5642" w:tentative="1">
      <w:start w:val="1"/>
      <w:numFmt w:val="bullet"/>
      <w:lvlText w:val=""/>
      <w:lvlJc w:val="left"/>
      <w:pPr>
        <w:ind w:left="2880" w:hanging="360"/>
      </w:pPr>
      <w:rPr>
        <w:rFonts w:ascii="Symbol" w:hAnsi="Symbol" w:hint="default"/>
      </w:rPr>
    </w:lvl>
    <w:lvl w:ilvl="4" w:tplc="7E7E0850" w:tentative="1">
      <w:start w:val="1"/>
      <w:numFmt w:val="bullet"/>
      <w:lvlText w:val="o"/>
      <w:lvlJc w:val="left"/>
      <w:pPr>
        <w:ind w:left="3600" w:hanging="360"/>
      </w:pPr>
      <w:rPr>
        <w:rFonts w:ascii="Courier New" w:hAnsi="Courier New" w:cs="Courier New" w:hint="default"/>
      </w:rPr>
    </w:lvl>
    <w:lvl w:ilvl="5" w:tplc="238AB86C" w:tentative="1">
      <w:start w:val="1"/>
      <w:numFmt w:val="bullet"/>
      <w:lvlText w:val=""/>
      <w:lvlJc w:val="left"/>
      <w:pPr>
        <w:ind w:left="4320" w:hanging="360"/>
      </w:pPr>
      <w:rPr>
        <w:rFonts w:ascii="Wingdings" w:hAnsi="Wingdings" w:hint="default"/>
      </w:rPr>
    </w:lvl>
    <w:lvl w:ilvl="6" w:tplc="8EFA8C64" w:tentative="1">
      <w:start w:val="1"/>
      <w:numFmt w:val="bullet"/>
      <w:lvlText w:val=""/>
      <w:lvlJc w:val="left"/>
      <w:pPr>
        <w:ind w:left="5040" w:hanging="360"/>
      </w:pPr>
      <w:rPr>
        <w:rFonts w:ascii="Symbol" w:hAnsi="Symbol" w:hint="default"/>
      </w:rPr>
    </w:lvl>
    <w:lvl w:ilvl="7" w:tplc="7C706156" w:tentative="1">
      <w:start w:val="1"/>
      <w:numFmt w:val="bullet"/>
      <w:lvlText w:val="o"/>
      <w:lvlJc w:val="left"/>
      <w:pPr>
        <w:ind w:left="5760" w:hanging="360"/>
      </w:pPr>
      <w:rPr>
        <w:rFonts w:ascii="Courier New" w:hAnsi="Courier New" w:cs="Courier New" w:hint="default"/>
      </w:rPr>
    </w:lvl>
    <w:lvl w:ilvl="8" w:tplc="93C8C7FA" w:tentative="1">
      <w:start w:val="1"/>
      <w:numFmt w:val="bullet"/>
      <w:lvlText w:val=""/>
      <w:lvlJc w:val="left"/>
      <w:pPr>
        <w:ind w:left="6480" w:hanging="360"/>
      </w:pPr>
      <w:rPr>
        <w:rFonts w:ascii="Wingdings" w:hAnsi="Wingdings" w:hint="default"/>
      </w:rPr>
    </w:lvl>
  </w:abstractNum>
  <w:abstractNum w:abstractNumId="11">
    <w:nsid w:val="686A6D71"/>
    <w:multiLevelType w:val="hybridMultilevel"/>
    <w:tmpl w:val="9334B248"/>
    <w:lvl w:ilvl="0" w:tplc="100E66FA">
      <w:start w:val="1"/>
      <w:numFmt w:val="bullet"/>
      <w:lvlText w:val=""/>
      <w:lvlJc w:val="left"/>
      <w:pPr>
        <w:ind w:left="720" w:hanging="360"/>
      </w:pPr>
      <w:rPr>
        <w:rFonts w:ascii="Symbol" w:hAnsi="Symbol" w:hint="default"/>
      </w:rPr>
    </w:lvl>
    <w:lvl w:ilvl="1" w:tplc="119AAFF6" w:tentative="1">
      <w:start w:val="1"/>
      <w:numFmt w:val="bullet"/>
      <w:lvlText w:val="o"/>
      <w:lvlJc w:val="left"/>
      <w:pPr>
        <w:ind w:left="1440" w:hanging="360"/>
      </w:pPr>
      <w:rPr>
        <w:rFonts w:ascii="Courier New" w:hAnsi="Courier New" w:cs="Courier New" w:hint="default"/>
      </w:rPr>
    </w:lvl>
    <w:lvl w:ilvl="2" w:tplc="09649EAE" w:tentative="1">
      <w:start w:val="1"/>
      <w:numFmt w:val="bullet"/>
      <w:lvlText w:val=""/>
      <w:lvlJc w:val="left"/>
      <w:pPr>
        <w:ind w:left="2160" w:hanging="360"/>
      </w:pPr>
      <w:rPr>
        <w:rFonts w:ascii="Wingdings" w:hAnsi="Wingdings" w:hint="default"/>
      </w:rPr>
    </w:lvl>
    <w:lvl w:ilvl="3" w:tplc="ECD8C9A2" w:tentative="1">
      <w:start w:val="1"/>
      <w:numFmt w:val="bullet"/>
      <w:lvlText w:val=""/>
      <w:lvlJc w:val="left"/>
      <w:pPr>
        <w:ind w:left="2880" w:hanging="360"/>
      </w:pPr>
      <w:rPr>
        <w:rFonts w:ascii="Symbol" w:hAnsi="Symbol" w:hint="default"/>
      </w:rPr>
    </w:lvl>
    <w:lvl w:ilvl="4" w:tplc="E79E58CA" w:tentative="1">
      <w:start w:val="1"/>
      <w:numFmt w:val="bullet"/>
      <w:lvlText w:val="o"/>
      <w:lvlJc w:val="left"/>
      <w:pPr>
        <w:ind w:left="3600" w:hanging="360"/>
      </w:pPr>
      <w:rPr>
        <w:rFonts w:ascii="Courier New" w:hAnsi="Courier New" w:cs="Courier New" w:hint="default"/>
      </w:rPr>
    </w:lvl>
    <w:lvl w:ilvl="5" w:tplc="C9C65696" w:tentative="1">
      <w:start w:val="1"/>
      <w:numFmt w:val="bullet"/>
      <w:lvlText w:val=""/>
      <w:lvlJc w:val="left"/>
      <w:pPr>
        <w:ind w:left="4320" w:hanging="360"/>
      </w:pPr>
      <w:rPr>
        <w:rFonts w:ascii="Wingdings" w:hAnsi="Wingdings" w:hint="default"/>
      </w:rPr>
    </w:lvl>
    <w:lvl w:ilvl="6" w:tplc="3A2ABD9A" w:tentative="1">
      <w:start w:val="1"/>
      <w:numFmt w:val="bullet"/>
      <w:lvlText w:val=""/>
      <w:lvlJc w:val="left"/>
      <w:pPr>
        <w:ind w:left="5040" w:hanging="360"/>
      </w:pPr>
      <w:rPr>
        <w:rFonts w:ascii="Symbol" w:hAnsi="Symbol" w:hint="default"/>
      </w:rPr>
    </w:lvl>
    <w:lvl w:ilvl="7" w:tplc="5B5E8FC0" w:tentative="1">
      <w:start w:val="1"/>
      <w:numFmt w:val="bullet"/>
      <w:lvlText w:val="o"/>
      <w:lvlJc w:val="left"/>
      <w:pPr>
        <w:ind w:left="5760" w:hanging="360"/>
      </w:pPr>
      <w:rPr>
        <w:rFonts w:ascii="Courier New" w:hAnsi="Courier New" w:cs="Courier New" w:hint="default"/>
      </w:rPr>
    </w:lvl>
    <w:lvl w:ilvl="8" w:tplc="4C2A3FE6" w:tentative="1">
      <w:start w:val="1"/>
      <w:numFmt w:val="bullet"/>
      <w:lvlText w:val=""/>
      <w:lvlJc w:val="left"/>
      <w:pPr>
        <w:ind w:left="6480" w:hanging="360"/>
      </w:pPr>
      <w:rPr>
        <w:rFonts w:ascii="Wingdings" w:hAnsi="Wingdings" w:hint="default"/>
      </w:rPr>
    </w:lvl>
  </w:abstractNum>
  <w:abstractNum w:abstractNumId="12">
    <w:nsid w:val="6AF92A07"/>
    <w:multiLevelType w:val="hybridMultilevel"/>
    <w:tmpl w:val="07D6E2D8"/>
    <w:lvl w:ilvl="0" w:tplc="7FC87DB0">
      <w:start w:val="1"/>
      <w:numFmt w:val="bullet"/>
      <w:lvlText w:val=""/>
      <w:lvlJc w:val="left"/>
      <w:pPr>
        <w:ind w:left="720" w:hanging="360"/>
      </w:pPr>
      <w:rPr>
        <w:rFonts w:ascii="Symbol" w:hAnsi="Symbol" w:hint="default"/>
      </w:rPr>
    </w:lvl>
    <w:lvl w:ilvl="1" w:tplc="319A69CC" w:tentative="1">
      <w:start w:val="1"/>
      <w:numFmt w:val="bullet"/>
      <w:lvlText w:val="o"/>
      <w:lvlJc w:val="left"/>
      <w:pPr>
        <w:ind w:left="1440" w:hanging="360"/>
      </w:pPr>
      <w:rPr>
        <w:rFonts w:ascii="Courier New" w:hAnsi="Courier New" w:cs="Courier New" w:hint="default"/>
      </w:rPr>
    </w:lvl>
    <w:lvl w:ilvl="2" w:tplc="42563FE0" w:tentative="1">
      <w:start w:val="1"/>
      <w:numFmt w:val="bullet"/>
      <w:lvlText w:val=""/>
      <w:lvlJc w:val="left"/>
      <w:pPr>
        <w:ind w:left="2160" w:hanging="360"/>
      </w:pPr>
      <w:rPr>
        <w:rFonts w:ascii="Wingdings" w:hAnsi="Wingdings" w:hint="default"/>
      </w:rPr>
    </w:lvl>
    <w:lvl w:ilvl="3" w:tplc="F0C08A7E" w:tentative="1">
      <w:start w:val="1"/>
      <w:numFmt w:val="bullet"/>
      <w:lvlText w:val=""/>
      <w:lvlJc w:val="left"/>
      <w:pPr>
        <w:ind w:left="2880" w:hanging="360"/>
      </w:pPr>
      <w:rPr>
        <w:rFonts w:ascii="Symbol" w:hAnsi="Symbol" w:hint="default"/>
      </w:rPr>
    </w:lvl>
    <w:lvl w:ilvl="4" w:tplc="6C32353E" w:tentative="1">
      <w:start w:val="1"/>
      <w:numFmt w:val="bullet"/>
      <w:lvlText w:val="o"/>
      <w:lvlJc w:val="left"/>
      <w:pPr>
        <w:ind w:left="3600" w:hanging="360"/>
      </w:pPr>
      <w:rPr>
        <w:rFonts w:ascii="Courier New" w:hAnsi="Courier New" w:cs="Courier New" w:hint="default"/>
      </w:rPr>
    </w:lvl>
    <w:lvl w:ilvl="5" w:tplc="089CBE50" w:tentative="1">
      <w:start w:val="1"/>
      <w:numFmt w:val="bullet"/>
      <w:lvlText w:val=""/>
      <w:lvlJc w:val="left"/>
      <w:pPr>
        <w:ind w:left="4320" w:hanging="360"/>
      </w:pPr>
      <w:rPr>
        <w:rFonts w:ascii="Wingdings" w:hAnsi="Wingdings" w:hint="default"/>
      </w:rPr>
    </w:lvl>
    <w:lvl w:ilvl="6" w:tplc="AF4EB798" w:tentative="1">
      <w:start w:val="1"/>
      <w:numFmt w:val="bullet"/>
      <w:lvlText w:val=""/>
      <w:lvlJc w:val="left"/>
      <w:pPr>
        <w:ind w:left="5040" w:hanging="360"/>
      </w:pPr>
      <w:rPr>
        <w:rFonts w:ascii="Symbol" w:hAnsi="Symbol" w:hint="default"/>
      </w:rPr>
    </w:lvl>
    <w:lvl w:ilvl="7" w:tplc="D5665CD6" w:tentative="1">
      <w:start w:val="1"/>
      <w:numFmt w:val="bullet"/>
      <w:lvlText w:val="o"/>
      <w:lvlJc w:val="left"/>
      <w:pPr>
        <w:ind w:left="5760" w:hanging="360"/>
      </w:pPr>
      <w:rPr>
        <w:rFonts w:ascii="Courier New" w:hAnsi="Courier New" w:cs="Courier New" w:hint="default"/>
      </w:rPr>
    </w:lvl>
    <w:lvl w:ilvl="8" w:tplc="DE062C20" w:tentative="1">
      <w:start w:val="1"/>
      <w:numFmt w:val="bullet"/>
      <w:lvlText w:val=""/>
      <w:lvlJc w:val="left"/>
      <w:pPr>
        <w:ind w:left="6480" w:hanging="360"/>
      </w:pPr>
      <w:rPr>
        <w:rFonts w:ascii="Wingdings" w:hAnsi="Wingdings" w:hint="default"/>
      </w:rPr>
    </w:lvl>
  </w:abstractNum>
  <w:abstractNum w:abstractNumId="13">
    <w:nsid w:val="7D021B29"/>
    <w:multiLevelType w:val="hybridMultilevel"/>
    <w:tmpl w:val="368ABE28"/>
    <w:lvl w:ilvl="0" w:tplc="81C63106">
      <w:start w:val="1"/>
      <w:numFmt w:val="bullet"/>
      <w:lvlText w:val=""/>
      <w:lvlJc w:val="left"/>
      <w:pPr>
        <w:ind w:left="720" w:hanging="360"/>
      </w:pPr>
      <w:rPr>
        <w:rFonts w:ascii="Symbol" w:hAnsi="Symbol" w:hint="default"/>
      </w:rPr>
    </w:lvl>
    <w:lvl w:ilvl="1" w:tplc="1D4AEE8C" w:tentative="1">
      <w:start w:val="1"/>
      <w:numFmt w:val="bullet"/>
      <w:lvlText w:val="o"/>
      <w:lvlJc w:val="left"/>
      <w:pPr>
        <w:ind w:left="1440" w:hanging="360"/>
      </w:pPr>
      <w:rPr>
        <w:rFonts w:ascii="Courier New" w:hAnsi="Courier New" w:cs="Courier New" w:hint="default"/>
      </w:rPr>
    </w:lvl>
    <w:lvl w:ilvl="2" w:tplc="FC10B18C" w:tentative="1">
      <w:start w:val="1"/>
      <w:numFmt w:val="bullet"/>
      <w:lvlText w:val=""/>
      <w:lvlJc w:val="left"/>
      <w:pPr>
        <w:ind w:left="2160" w:hanging="360"/>
      </w:pPr>
      <w:rPr>
        <w:rFonts w:ascii="Wingdings" w:hAnsi="Wingdings" w:hint="default"/>
      </w:rPr>
    </w:lvl>
    <w:lvl w:ilvl="3" w:tplc="CAACC09E" w:tentative="1">
      <w:start w:val="1"/>
      <w:numFmt w:val="bullet"/>
      <w:lvlText w:val=""/>
      <w:lvlJc w:val="left"/>
      <w:pPr>
        <w:ind w:left="2880" w:hanging="360"/>
      </w:pPr>
      <w:rPr>
        <w:rFonts w:ascii="Symbol" w:hAnsi="Symbol" w:hint="default"/>
      </w:rPr>
    </w:lvl>
    <w:lvl w:ilvl="4" w:tplc="1EFAB336" w:tentative="1">
      <w:start w:val="1"/>
      <w:numFmt w:val="bullet"/>
      <w:lvlText w:val="o"/>
      <w:lvlJc w:val="left"/>
      <w:pPr>
        <w:ind w:left="3600" w:hanging="360"/>
      </w:pPr>
      <w:rPr>
        <w:rFonts w:ascii="Courier New" w:hAnsi="Courier New" w:cs="Courier New" w:hint="default"/>
      </w:rPr>
    </w:lvl>
    <w:lvl w:ilvl="5" w:tplc="A3C43950" w:tentative="1">
      <w:start w:val="1"/>
      <w:numFmt w:val="bullet"/>
      <w:lvlText w:val=""/>
      <w:lvlJc w:val="left"/>
      <w:pPr>
        <w:ind w:left="4320" w:hanging="360"/>
      </w:pPr>
      <w:rPr>
        <w:rFonts w:ascii="Wingdings" w:hAnsi="Wingdings" w:hint="default"/>
      </w:rPr>
    </w:lvl>
    <w:lvl w:ilvl="6" w:tplc="24C60DF2" w:tentative="1">
      <w:start w:val="1"/>
      <w:numFmt w:val="bullet"/>
      <w:lvlText w:val=""/>
      <w:lvlJc w:val="left"/>
      <w:pPr>
        <w:ind w:left="5040" w:hanging="360"/>
      </w:pPr>
      <w:rPr>
        <w:rFonts w:ascii="Symbol" w:hAnsi="Symbol" w:hint="default"/>
      </w:rPr>
    </w:lvl>
    <w:lvl w:ilvl="7" w:tplc="70A25974" w:tentative="1">
      <w:start w:val="1"/>
      <w:numFmt w:val="bullet"/>
      <w:lvlText w:val="o"/>
      <w:lvlJc w:val="left"/>
      <w:pPr>
        <w:ind w:left="5760" w:hanging="360"/>
      </w:pPr>
      <w:rPr>
        <w:rFonts w:ascii="Courier New" w:hAnsi="Courier New" w:cs="Courier New" w:hint="default"/>
      </w:rPr>
    </w:lvl>
    <w:lvl w:ilvl="8" w:tplc="0EBE0F26"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3"/>
  </w:num>
  <w:num w:numId="5">
    <w:abstractNumId w:val="8"/>
  </w:num>
  <w:num w:numId="6">
    <w:abstractNumId w:val="0"/>
  </w:num>
  <w:num w:numId="7">
    <w:abstractNumId w:val="13"/>
  </w:num>
  <w:num w:numId="8">
    <w:abstractNumId w:val="5"/>
  </w:num>
  <w:num w:numId="9">
    <w:abstractNumId w:val="11"/>
  </w:num>
  <w:num w:numId="10">
    <w:abstractNumId w:val="4"/>
  </w:num>
  <w:num w:numId="11">
    <w:abstractNumId w:val="1"/>
  </w:num>
  <w:num w:numId="12">
    <w:abstractNumId w:val="12"/>
  </w:num>
  <w:num w:numId="13">
    <w:abstractNumId w:val="1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U0NLW0MDE1MjQ3M7VU0lEKTi0uzszPAykwqQUAfQDIISwAAAA="/>
  </w:docVars>
  <w:rsids>
    <w:rsidRoot w:val="00747E9C"/>
    <w:rsid w:val="00022FF7"/>
    <w:rsid w:val="00060E5E"/>
    <w:rsid w:val="000847C3"/>
    <w:rsid w:val="00087D9F"/>
    <w:rsid w:val="00096E22"/>
    <w:rsid w:val="000A5CB4"/>
    <w:rsid w:val="001153BD"/>
    <w:rsid w:val="00122550"/>
    <w:rsid w:val="001A6A2E"/>
    <w:rsid w:val="00293B54"/>
    <w:rsid w:val="002B2B87"/>
    <w:rsid w:val="0032556E"/>
    <w:rsid w:val="00392F3E"/>
    <w:rsid w:val="00434D6A"/>
    <w:rsid w:val="004514EF"/>
    <w:rsid w:val="004571C3"/>
    <w:rsid w:val="00482274"/>
    <w:rsid w:val="00491107"/>
    <w:rsid w:val="004E1D5E"/>
    <w:rsid w:val="00515E49"/>
    <w:rsid w:val="00577B7B"/>
    <w:rsid w:val="00585912"/>
    <w:rsid w:val="0059339D"/>
    <w:rsid w:val="00634549"/>
    <w:rsid w:val="00747E9C"/>
    <w:rsid w:val="0075070F"/>
    <w:rsid w:val="0079310F"/>
    <w:rsid w:val="007A5F9B"/>
    <w:rsid w:val="007B69C8"/>
    <w:rsid w:val="007E68AE"/>
    <w:rsid w:val="00823C3D"/>
    <w:rsid w:val="0086247D"/>
    <w:rsid w:val="009A483F"/>
    <w:rsid w:val="009C5B31"/>
    <w:rsid w:val="00A34295"/>
    <w:rsid w:val="00A351D1"/>
    <w:rsid w:val="00B96650"/>
    <w:rsid w:val="00C10F72"/>
    <w:rsid w:val="00C70F3E"/>
    <w:rsid w:val="00CA50DB"/>
    <w:rsid w:val="00CA5426"/>
    <w:rsid w:val="00CD2095"/>
    <w:rsid w:val="00D038AF"/>
    <w:rsid w:val="00D81D1E"/>
    <w:rsid w:val="00E4031B"/>
    <w:rsid w:val="00EC5C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3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70F"/>
    <w:pPr>
      <w:ind w:left="720"/>
      <w:contextualSpacing/>
    </w:pPr>
  </w:style>
  <w:style w:type="character" w:styleId="Hyperlink">
    <w:name w:val="Hyperlink"/>
    <w:basedOn w:val="DefaultParagraphFont"/>
    <w:uiPriority w:val="99"/>
    <w:unhideWhenUsed/>
    <w:rsid w:val="00D038AF"/>
    <w:rPr>
      <w:color w:val="0563C1" w:themeColor="hyperlink"/>
      <w:u w:val="single"/>
    </w:rPr>
  </w:style>
  <w:style w:type="paragraph" w:styleId="Header">
    <w:name w:val="header"/>
    <w:basedOn w:val="Normal"/>
    <w:link w:val="HeaderChar"/>
    <w:uiPriority w:val="99"/>
    <w:unhideWhenUsed/>
    <w:rsid w:val="00D038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8AF"/>
  </w:style>
  <w:style w:type="paragraph" w:styleId="Footer">
    <w:name w:val="footer"/>
    <w:basedOn w:val="Normal"/>
    <w:link w:val="FooterChar"/>
    <w:uiPriority w:val="99"/>
    <w:unhideWhenUsed/>
    <w:rsid w:val="00D038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8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8/rstb.2013.04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3389/fpsyg.2018.0073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353/foc.2015.0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2185</Words>
  <Characters>12455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2020-05-28T09:52:00Z</dcterms:created>
  <dcterms:modified xsi:type="dcterms:W3CDTF">2020-05-28T09:52:00Z</dcterms:modified>
</cp:coreProperties>
</file>